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7253" w:rsidRPr="008A01C2" w:rsidRDefault="00A67253" w:rsidP="00A67253">
      <w:pPr>
        <w:ind w:firstLine="561"/>
        <w:jc w:val="both"/>
        <w:rPr>
          <w:sz w:val="28"/>
          <w:szCs w:val="28"/>
        </w:rPr>
      </w:pPr>
      <w:bookmarkStart w:id="0" w:name="_GoBack"/>
      <w:bookmarkEnd w:id="0"/>
    </w:p>
    <w:p w:rsidR="00A67253" w:rsidRPr="008A01C2" w:rsidRDefault="00A67253" w:rsidP="00A67253">
      <w:pPr>
        <w:ind w:firstLine="561"/>
        <w:jc w:val="both"/>
        <w:rPr>
          <w:sz w:val="28"/>
          <w:szCs w:val="28"/>
        </w:rPr>
      </w:pPr>
    </w:p>
    <w:p w:rsidR="00A67253" w:rsidRPr="008A01C2" w:rsidRDefault="00A67253" w:rsidP="00A67253">
      <w:pPr>
        <w:ind w:firstLine="561"/>
        <w:jc w:val="both"/>
        <w:rPr>
          <w:sz w:val="28"/>
          <w:szCs w:val="28"/>
        </w:rPr>
      </w:pPr>
    </w:p>
    <w:p w:rsidR="00A67253" w:rsidRPr="008A01C2" w:rsidRDefault="00A67253" w:rsidP="00A67253">
      <w:pPr>
        <w:ind w:firstLine="561"/>
        <w:jc w:val="both"/>
        <w:rPr>
          <w:sz w:val="28"/>
          <w:szCs w:val="28"/>
        </w:rPr>
      </w:pPr>
    </w:p>
    <w:p w:rsidR="00DA0CE8" w:rsidRDefault="00DA0CE8" w:rsidP="00DA0CE8">
      <w:pPr>
        <w:pStyle w:val="s22"/>
        <w:rPr>
          <w:rFonts w:ascii="Times New Roman" w:hAnsi="Times New Roman"/>
          <w:bCs w:val="0"/>
          <w:sz w:val="32"/>
          <w:szCs w:val="20"/>
        </w:rPr>
      </w:pPr>
    </w:p>
    <w:p w:rsidR="00DA0CE8" w:rsidRDefault="00DA0CE8" w:rsidP="00DA0CE8">
      <w:pPr>
        <w:pStyle w:val="s22"/>
        <w:rPr>
          <w:rFonts w:ascii="Times New Roman" w:hAnsi="Times New Roman"/>
          <w:bCs w:val="0"/>
          <w:sz w:val="32"/>
          <w:szCs w:val="20"/>
        </w:rPr>
      </w:pPr>
    </w:p>
    <w:p w:rsidR="00DA0CE8" w:rsidRDefault="00DA0CE8" w:rsidP="00DA0CE8">
      <w:pPr>
        <w:pStyle w:val="s22"/>
        <w:rPr>
          <w:rFonts w:ascii="Times New Roman" w:hAnsi="Times New Roman"/>
          <w:bCs w:val="0"/>
          <w:sz w:val="32"/>
          <w:szCs w:val="20"/>
        </w:rPr>
      </w:pPr>
    </w:p>
    <w:p w:rsidR="00DA0CE8" w:rsidRDefault="00DA0CE8" w:rsidP="00DA0CE8">
      <w:pPr>
        <w:pStyle w:val="s22"/>
        <w:rPr>
          <w:rFonts w:ascii="Times New Roman" w:hAnsi="Times New Roman"/>
          <w:bCs w:val="0"/>
          <w:sz w:val="32"/>
          <w:szCs w:val="20"/>
        </w:rPr>
      </w:pPr>
    </w:p>
    <w:p w:rsidR="00DA0CE8" w:rsidRDefault="00DA0CE8" w:rsidP="00DA0CE8">
      <w:pPr>
        <w:pStyle w:val="s22"/>
        <w:rPr>
          <w:rFonts w:ascii="Times New Roman" w:hAnsi="Times New Roman"/>
          <w:bCs w:val="0"/>
          <w:sz w:val="32"/>
          <w:szCs w:val="20"/>
        </w:rPr>
      </w:pPr>
    </w:p>
    <w:p w:rsidR="00DA0CE8" w:rsidRPr="008A01C2" w:rsidRDefault="00DA0CE8" w:rsidP="00DA0CE8">
      <w:pPr>
        <w:pStyle w:val="s22"/>
        <w:rPr>
          <w:rFonts w:ascii="Times New Roman" w:hAnsi="Times New Roman"/>
        </w:rPr>
      </w:pPr>
      <w:r w:rsidRPr="008A01C2">
        <w:rPr>
          <w:rFonts w:ascii="Times New Roman" w:hAnsi="Times New Roman"/>
          <w:bCs w:val="0"/>
          <w:sz w:val="32"/>
          <w:szCs w:val="20"/>
        </w:rPr>
        <w:t>Инструкция</w:t>
      </w:r>
    </w:p>
    <w:p w:rsidR="00A67253" w:rsidRPr="00DA0CE8" w:rsidRDefault="00DA0CE8" w:rsidP="00DA0CE8">
      <w:pPr>
        <w:ind w:firstLine="561"/>
        <w:jc w:val="both"/>
        <w:rPr>
          <w:sz w:val="28"/>
          <w:szCs w:val="28"/>
        </w:rPr>
      </w:pPr>
      <w:r w:rsidRPr="00DA0CE8">
        <w:rPr>
          <w:sz w:val="28"/>
          <w:szCs w:val="28"/>
        </w:rPr>
        <w:t>по заполнению электронных форм технического отчета по обращению с отходами, предоставляемого индивидуальными предпринимателями и юридическими лицами</w:t>
      </w:r>
    </w:p>
    <w:p w:rsidR="00A67253" w:rsidRPr="00DA0CE8" w:rsidRDefault="00A67253" w:rsidP="00A67253">
      <w:pPr>
        <w:ind w:firstLine="561"/>
        <w:jc w:val="both"/>
        <w:rPr>
          <w:sz w:val="28"/>
          <w:szCs w:val="28"/>
        </w:rPr>
      </w:pPr>
    </w:p>
    <w:p w:rsidR="00A67253" w:rsidRPr="00DA0CE8" w:rsidRDefault="00A67253" w:rsidP="00A67253">
      <w:pPr>
        <w:ind w:firstLine="561"/>
        <w:jc w:val="both"/>
        <w:rPr>
          <w:sz w:val="28"/>
          <w:szCs w:val="28"/>
        </w:rPr>
      </w:pPr>
    </w:p>
    <w:p w:rsidR="00A67253" w:rsidRPr="008A01C2" w:rsidRDefault="00A67253" w:rsidP="00A67253">
      <w:pPr>
        <w:ind w:firstLine="561"/>
        <w:jc w:val="both"/>
        <w:rPr>
          <w:sz w:val="28"/>
          <w:szCs w:val="28"/>
        </w:rPr>
      </w:pPr>
    </w:p>
    <w:p w:rsidR="00A67253" w:rsidRPr="008A01C2" w:rsidRDefault="00A67253" w:rsidP="00A67253">
      <w:pPr>
        <w:ind w:firstLine="561"/>
        <w:jc w:val="both"/>
        <w:rPr>
          <w:sz w:val="28"/>
          <w:szCs w:val="28"/>
        </w:rPr>
      </w:pPr>
    </w:p>
    <w:p w:rsidR="008A01C2" w:rsidRPr="008A01C2" w:rsidRDefault="00A67253" w:rsidP="00A67253">
      <w:pPr>
        <w:ind w:firstLine="561"/>
        <w:jc w:val="center"/>
        <w:rPr>
          <w:sz w:val="28"/>
          <w:szCs w:val="28"/>
        </w:rPr>
      </w:pPr>
      <w:r w:rsidRPr="008A01C2">
        <w:rPr>
          <w:sz w:val="28"/>
          <w:szCs w:val="28"/>
        </w:rPr>
        <w:br w:type="page"/>
      </w:r>
    </w:p>
    <w:p w:rsidR="008A01C2" w:rsidRPr="008A01C2" w:rsidRDefault="008A01C2" w:rsidP="00A67253">
      <w:pPr>
        <w:ind w:firstLine="561"/>
        <w:jc w:val="center"/>
        <w:rPr>
          <w:b/>
          <w:bCs/>
          <w:i/>
        </w:rPr>
        <w:sectPr w:rsidR="008A01C2" w:rsidRPr="008A01C2" w:rsidSect="00246A11">
          <w:footerReference w:type="default" r:id="rId9"/>
          <w:pgSz w:w="11906" w:h="16838" w:code="9"/>
          <w:pgMar w:top="851" w:right="851" w:bottom="1134" w:left="1701" w:header="397" w:footer="397" w:gutter="0"/>
          <w:cols w:space="708"/>
          <w:titlePg/>
          <w:docGrid w:linePitch="360"/>
        </w:sectPr>
      </w:pPr>
    </w:p>
    <w:sdt>
      <w:sdtPr>
        <w:rPr>
          <w:rFonts w:ascii="Times New Roman" w:eastAsia="Times New Roman" w:hAnsi="Times New Roman" w:cs="Times New Roman"/>
          <w:b w:val="0"/>
          <w:bCs w:val="0"/>
          <w:color w:val="auto"/>
          <w:sz w:val="24"/>
          <w:szCs w:val="24"/>
          <w:lang w:eastAsia="ru-RU"/>
        </w:rPr>
        <w:id w:val="1905564802"/>
        <w:docPartObj>
          <w:docPartGallery w:val="Table of Contents"/>
          <w:docPartUnique/>
        </w:docPartObj>
      </w:sdtPr>
      <w:sdtEndPr/>
      <w:sdtContent>
        <w:p w:rsidR="008A01C2" w:rsidRPr="008A01C2" w:rsidRDefault="008A01C2" w:rsidP="00753AD8">
          <w:pPr>
            <w:pStyle w:val="ab"/>
            <w:jc w:val="center"/>
            <w:rPr>
              <w:rFonts w:ascii="Times New Roman" w:hAnsi="Times New Roman" w:cs="Times New Roman"/>
              <w:color w:val="auto"/>
            </w:rPr>
          </w:pPr>
          <w:r w:rsidRPr="008A01C2">
            <w:rPr>
              <w:rFonts w:ascii="Times New Roman" w:hAnsi="Times New Roman" w:cs="Times New Roman"/>
              <w:color w:val="auto"/>
            </w:rPr>
            <w:t>СОДЕРЖАНИЕ</w:t>
          </w:r>
        </w:p>
        <w:p w:rsidR="001C77B5" w:rsidRDefault="00E512C6">
          <w:pPr>
            <w:pStyle w:val="11"/>
            <w:tabs>
              <w:tab w:val="left" w:pos="440"/>
              <w:tab w:val="right" w:leader="dot" w:pos="9344"/>
            </w:tabs>
            <w:rPr>
              <w:rFonts w:asciiTheme="minorHAnsi" w:eastAsiaTheme="minorEastAsia" w:hAnsiTheme="minorHAnsi" w:cstheme="minorBidi"/>
              <w:noProof/>
              <w:sz w:val="22"/>
              <w:szCs w:val="22"/>
            </w:rPr>
          </w:pPr>
          <w:r w:rsidRPr="008A01C2">
            <w:fldChar w:fldCharType="begin"/>
          </w:r>
          <w:r w:rsidR="008A01C2" w:rsidRPr="008A01C2">
            <w:instrText xml:space="preserve"> TOC \o "1-3" \h \z \u </w:instrText>
          </w:r>
          <w:r w:rsidRPr="008A01C2">
            <w:fldChar w:fldCharType="separate"/>
          </w:r>
          <w:hyperlink w:anchor="_Toc468033577" w:history="1">
            <w:r w:rsidR="001C77B5" w:rsidRPr="00946DFB">
              <w:rPr>
                <w:rStyle w:val="a4"/>
                <w:noProof/>
              </w:rPr>
              <w:t>1.</w:t>
            </w:r>
            <w:r w:rsidR="001C77B5">
              <w:rPr>
                <w:rFonts w:asciiTheme="minorHAnsi" w:eastAsiaTheme="minorEastAsia" w:hAnsiTheme="minorHAnsi" w:cstheme="minorBidi"/>
                <w:noProof/>
                <w:sz w:val="22"/>
                <w:szCs w:val="22"/>
              </w:rPr>
              <w:tab/>
            </w:r>
            <w:r w:rsidR="001C77B5" w:rsidRPr="00946DFB">
              <w:rPr>
                <w:rStyle w:val="a4"/>
                <w:noProof/>
              </w:rPr>
              <w:t>ОБЩИЕ ПОЛОЖЕНИЯ</w:t>
            </w:r>
            <w:r w:rsidR="001C77B5">
              <w:rPr>
                <w:noProof/>
                <w:webHidden/>
              </w:rPr>
              <w:tab/>
            </w:r>
            <w:r w:rsidR="001C77B5">
              <w:rPr>
                <w:noProof/>
                <w:webHidden/>
              </w:rPr>
              <w:fldChar w:fldCharType="begin"/>
            </w:r>
            <w:r w:rsidR="001C77B5">
              <w:rPr>
                <w:noProof/>
                <w:webHidden/>
              </w:rPr>
              <w:instrText xml:space="preserve"> PAGEREF _Toc468033577 \h </w:instrText>
            </w:r>
            <w:r w:rsidR="001C77B5">
              <w:rPr>
                <w:noProof/>
                <w:webHidden/>
              </w:rPr>
            </w:r>
            <w:r w:rsidR="001C77B5">
              <w:rPr>
                <w:noProof/>
                <w:webHidden/>
              </w:rPr>
              <w:fldChar w:fldCharType="separate"/>
            </w:r>
            <w:r w:rsidR="001C77B5">
              <w:rPr>
                <w:noProof/>
                <w:webHidden/>
              </w:rPr>
              <w:t>3</w:t>
            </w:r>
            <w:r w:rsidR="001C77B5">
              <w:rPr>
                <w:noProof/>
                <w:webHidden/>
              </w:rPr>
              <w:fldChar w:fldCharType="end"/>
            </w:r>
          </w:hyperlink>
        </w:p>
        <w:p w:rsidR="001C77B5" w:rsidRDefault="003A7463">
          <w:pPr>
            <w:pStyle w:val="11"/>
            <w:tabs>
              <w:tab w:val="left" w:pos="440"/>
              <w:tab w:val="right" w:leader="dot" w:pos="9344"/>
            </w:tabs>
            <w:rPr>
              <w:rFonts w:asciiTheme="minorHAnsi" w:eastAsiaTheme="minorEastAsia" w:hAnsiTheme="minorHAnsi" w:cstheme="minorBidi"/>
              <w:noProof/>
              <w:sz w:val="22"/>
              <w:szCs w:val="22"/>
            </w:rPr>
          </w:pPr>
          <w:hyperlink w:anchor="_Toc468033578" w:history="1">
            <w:r w:rsidR="001C77B5" w:rsidRPr="00946DFB">
              <w:rPr>
                <w:rStyle w:val="a4"/>
                <w:noProof/>
              </w:rPr>
              <w:t>2.</w:t>
            </w:r>
            <w:r w:rsidR="001C77B5">
              <w:rPr>
                <w:rFonts w:asciiTheme="minorHAnsi" w:eastAsiaTheme="minorEastAsia" w:hAnsiTheme="minorHAnsi" w:cstheme="minorBidi"/>
                <w:noProof/>
                <w:sz w:val="22"/>
                <w:szCs w:val="22"/>
              </w:rPr>
              <w:tab/>
            </w:r>
            <w:r w:rsidR="001C77B5" w:rsidRPr="00946DFB">
              <w:rPr>
                <w:rStyle w:val="a4"/>
                <w:noProof/>
              </w:rPr>
              <w:t>ПОРЯДОК РАБОТЫ С ЭЛЕКТРОННОЙ ФОРМОЙ</w:t>
            </w:r>
            <w:r w:rsidR="001C77B5">
              <w:rPr>
                <w:noProof/>
                <w:webHidden/>
              </w:rPr>
              <w:tab/>
            </w:r>
            <w:r w:rsidR="001C77B5">
              <w:rPr>
                <w:noProof/>
                <w:webHidden/>
              </w:rPr>
              <w:fldChar w:fldCharType="begin"/>
            </w:r>
            <w:r w:rsidR="001C77B5">
              <w:rPr>
                <w:noProof/>
                <w:webHidden/>
              </w:rPr>
              <w:instrText xml:space="preserve"> PAGEREF _Toc468033578 \h </w:instrText>
            </w:r>
            <w:r w:rsidR="001C77B5">
              <w:rPr>
                <w:noProof/>
                <w:webHidden/>
              </w:rPr>
            </w:r>
            <w:r w:rsidR="001C77B5">
              <w:rPr>
                <w:noProof/>
                <w:webHidden/>
              </w:rPr>
              <w:fldChar w:fldCharType="separate"/>
            </w:r>
            <w:r w:rsidR="001C77B5">
              <w:rPr>
                <w:noProof/>
                <w:webHidden/>
              </w:rPr>
              <w:t>3</w:t>
            </w:r>
            <w:r w:rsidR="001C77B5">
              <w:rPr>
                <w:noProof/>
                <w:webHidden/>
              </w:rPr>
              <w:fldChar w:fldCharType="end"/>
            </w:r>
          </w:hyperlink>
        </w:p>
        <w:p w:rsidR="001C77B5" w:rsidRDefault="003A7463">
          <w:pPr>
            <w:pStyle w:val="11"/>
            <w:tabs>
              <w:tab w:val="left" w:pos="440"/>
              <w:tab w:val="right" w:leader="dot" w:pos="9344"/>
            </w:tabs>
            <w:rPr>
              <w:rFonts w:asciiTheme="minorHAnsi" w:eastAsiaTheme="minorEastAsia" w:hAnsiTheme="minorHAnsi" w:cstheme="minorBidi"/>
              <w:noProof/>
              <w:sz w:val="22"/>
              <w:szCs w:val="22"/>
            </w:rPr>
          </w:pPr>
          <w:hyperlink w:anchor="_Toc468033579" w:history="1">
            <w:r w:rsidR="001C77B5" w:rsidRPr="00946DFB">
              <w:rPr>
                <w:rStyle w:val="a4"/>
                <w:noProof/>
              </w:rPr>
              <w:t>3.</w:t>
            </w:r>
            <w:r w:rsidR="001C77B5">
              <w:rPr>
                <w:rFonts w:asciiTheme="minorHAnsi" w:eastAsiaTheme="minorEastAsia" w:hAnsiTheme="minorHAnsi" w:cstheme="minorBidi"/>
                <w:noProof/>
                <w:sz w:val="22"/>
                <w:szCs w:val="22"/>
              </w:rPr>
              <w:tab/>
            </w:r>
            <w:r w:rsidR="001C77B5" w:rsidRPr="00946DFB">
              <w:rPr>
                <w:rStyle w:val="a4"/>
                <w:noProof/>
              </w:rPr>
              <w:t>ПОРЯДОК ПОЛУЧЕНИЯ ЭЛЕКТРОННОЙ ФОРМЫ</w:t>
            </w:r>
            <w:r w:rsidR="001C77B5">
              <w:rPr>
                <w:noProof/>
                <w:webHidden/>
              </w:rPr>
              <w:tab/>
            </w:r>
            <w:r w:rsidR="001C77B5">
              <w:rPr>
                <w:noProof/>
                <w:webHidden/>
              </w:rPr>
              <w:fldChar w:fldCharType="begin"/>
            </w:r>
            <w:r w:rsidR="001C77B5">
              <w:rPr>
                <w:noProof/>
                <w:webHidden/>
              </w:rPr>
              <w:instrText xml:space="preserve"> PAGEREF _Toc468033579 \h </w:instrText>
            </w:r>
            <w:r w:rsidR="001C77B5">
              <w:rPr>
                <w:noProof/>
                <w:webHidden/>
              </w:rPr>
            </w:r>
            <w:r w:rsidR="001C77B5">
              <w:rPr>
                <w:noProof/>
                <w:webHidden/>
              </w:rPr>
              <w:fldChar w:fldCharType="separate"/>
            </w:r>
            <w:r w:rsidR="001C77B5">
              <w:rPr>
                <w:noProof/>
                <w:webHidden/>
              </w:rPr>
              <w:t>5</w:t>
            </w:r>
            <w:r w:rsidR="001C77B5">
              <w:rPr>
                <w:noProof/>
                <w:webHidden/>
              </w:rPr>
              <w:fldChar w:fldCharType="end"/>
            </w:r>
          </w:hyperlink>
        </w:p>
        <w:p w:rsidR="001C77B5" w:rsidRDefault="003A7463">
          <w:pPr>
            <w:pStyle w:val="11"/>
            <w:tabs>
              <w:tab w:val="left" w:pos="440"/>
              <w:tab w:val="right" w:leader="dot" w:pos="9344"/>
            </w:tabs>
            <w:rPr>
              <w:rFonts w:asciiTheme="minorHAnsi" w:eastAsiaTheme="minorEastAsia" w:hAnsiTheme="minorHAnsi" w:cstheme="minorBidi"/>
              <w:noProof/>
              <w:sz w:val="22"/>
              <w:szCs w:val="22"/>
            </w:rPr>
          </w:pPr>
          <w:hyperlink w:anchor="_Toc468033580" w:history="1">
            <w:r w:rsidR="001C77B5" w:rsidRPr="00946DFB">
              <w:rPr>
                <w:rStyle w:val="a4"/>
                <w:noProof/>
                <w:lang w:val="en-US"/>
              </w:rPr>
              <w:t>4.</w:t>
            </w:r>
            <w:r w:rsidR="001C77B5">
              <w:rPr>
                <w:rFonts w:asciiTheme="minorHAnsi" w:eastAsiaTheme="minorEastAsia" w:hAnsiTheme="minorHAnsi" w:cstheme="minorBidi"/>
                <w:noProof/>
                <w:sz w:val="22"/>
                <w:szCs w:val="22"/>
              </w:rPr>
              <w:tab/>
            </w:r>
            <w:r w:rsidR="001C77B5" w:rsidRPr="00946DFB">
              <w:rPr>
                <w:rStyle w:val="a4"/>
                <w:noProof/>
              </w:rPr>
              <w:t>ПОРЯДОК ЗАПОЛНЕНИЯ ЭЛЕКТРОННОЙ ФОРМЫ</w:t>
            </w:r>
            <w:r w:rsidR="001C77B5">
              <w:rPr>
                <w:noProof/>
                <w:webHidden/>
              </w:rPr>
              <w:tab/>
            </w:r>
            <w:r w:rsidR="001C77B5">
              <w:rPr>
                <w:noProof/>
                <w:webHidden/>
              </w:rPr>
              <w:fldChar w:fldCharType="begin"/>
            </w:r>
            <w:r w:rsidR="001C77B5">
              <w:rPr>
                <w:noProof/>
                <w:webHidden/>
              </w:rPr>
              <w:instrText xml:space="preserve"> PAGEREF _Toc468033580 \h </w:instrText>
            </w:r>
            <w:r w:rsidR="001C77B5">
              <w:rPr>
                <w:noProof/>
                <w:webHidden/>
              </w:rPr>
            </w:r>
            <w:r w:rsidR="001C77B5">
              <w:rPr>
                <w:noProof/>
                <w:webHidden/>
              </w:rPr>
              <w:fldChar w:fldCharType="separate"/>
            </w:r>
            <w:r w:rsidR="001C77B5">
              <w:rPr>
                <w:noProof/>
                <w:webHidden/>
              </w:rPr>
              <w:t>6</w:t>
            </w:r>
            <w:r w:rsidR="001C77B5">
              <w:rPr>
                <w:noProof/>
                <w:webHidden/>
              </w:rPr>
              <w:fldChar w:fldCharType="end"/>
            </w:r>
          </w:hyperlink>
        </w:p>
        <w:p w:rsidR="001C77B5" w:rsidRDefault="003A7463">
          <w:pPr>
            <w:pStyle w:val="21"/>
            <w:tabs>
              <w:tab w:val="left" w:pos="880"/>
              <w:tab w:val="right" w:leader="dot" w:pos="9344"/>
            </w:tabs>
            <w:rPr>
              <w:rFonts w:asciiTheme="minorHAnsi" w:eastAsiaTheme="minorEastAsia" w:hAnsiTheme="minorHAnsi" w:cstheme="minorBidi"/>
              <w:noProof/>
              <w:sz w:val="22"/>
              <w:szCs w:val="22"/>
            </w:rPr>
          </w:pPr>
          <w:hyperlink w:anchor="_Toc468033581" w:history="1">
            <w:r w:rsidR="001C77B5" w:rsidRPr="00946DFB">
              <w:rPr>
                <w:rStyle w:val="a4"/>
                <w:noProof/>
              </w:rPr>
              <w:t>4.1</w:t>
            </w:r>
            <w:r w:rsidR="001C77B5">
              <w:rPr>
                <w:rFonts w:asciiTheme="minorHAnsi" w:eastAsiaTheme="minorEastAsia" w:hAnsiTheme="minorHAnsi" w:cstheme="minorBidi"/>
                <w:noProof/>
                <w:sz w:val="22"/>
                <w:szCs w:val="22"/>
              </w:rPr>
              <w:tab/>
            </w:r>
            <w:r w:rsidR="001C77B5" w:rsidRPr="00946DFB">
              <w:rPr>
                <w:rStyle w:val="a4"/>
                <w:noProof/>
              </w:rPr>
              <w:t>Заполнение  листа  «Титульный лист»</w:t>
            </w:r>
            <w:r w:rsidR="001C77B5">
              <w:rPr>
                <w:noProof/>
                <w:webHidden/>
              </w:rPr>
              <w:tab/>
            </w:r>
            <w:r w:rsidR="001C77B5">
              <w:rPr>
                <w:noProof/>
                <w:webHidden/>
              </w:rPr>
              <w:fldChar w:fldCharType="begin"/>
            </w:r>
            <w:r w:rsidR="001C77B5">
              <w:rPr>
                <w:noProof/>
                <w:webHidden/>
              </w:rPr>
              <w:instrText xml:space="preserve"> PAGEREF _Toc468033581 \h </w:instrText>
            </w:r>
            <w:r w:rsidR="001C77B5">
              <w:rPr>
                <w:noProof/>
                <w:webHidden/>
              </w:rPr>
            </w:r>
            <w:r w:rsidR="001C77B5">
              <w:rPr>
                <w:noProof/>
                <w:webHidden/>
              </w:rPr>
              <w:fldChar w:fldCharType="separate"/>
            </w:r>
            <w:r w:rsidR="001C77B5">
              <w:rPr>
                <w:noProof/>
                <w:webHidden/>
              </w:rPr>
              <w:t>7</w:t>
            </w:r>
            <w:r w:rsidR="001C77B5">
              <w:rPr>
                <w:noProof/>
                <w:webHidden/>
              </w:rPr>
              <w:fldChar w:fldCharType="end"/>
            </w:r>
          </w:hyperlink>
        </w:p>
        <w:p w:rsidR="001C77B5" w:rsidRDefault="003A7463">
          <w:pPr>
            <w:pStyle w:val="21"/>
            <w:tabs>
              <w:tab w:val="left" w:pos="880"/>
              <w:tab w:val="right" w:leader="dot" w:pos="9344"/>
            </w:tabs>
            <w:rPr>
              <w:rFonts w:asciiTheme="minorHAnsi" w:eastAsiaTheme="minorEastAsia" w:hAnsiTheme="minorHAnsi" w:cstheme="minorBidi"/>
              <w:noProof/>
              <w:sz w:val="22"/>
              <w:szCs w:val="22"/>
            </w:rPr>
          </w:pPr>
          <w:hyperlink w:anchor="_Toc468033582" w:history="1">
            <w:r w:rsidR="001C77B5" w:rsidRPr="00946DFB">
              <w:rPr>
                <w:rStyle w:val="a4"/>
                <w:noProof/>
              </w:rPr>
              <w:t>4.2</w:t>
            </w:r>
            <w:r w:rsidR="001C77B5">
              <w:rPr>
                <w:rFonts w:asciiTheme="minorHAnsi" w:eastAsiaTheme="minorEastAsia" w:hAnsiTheme="minorHAnsi" w:cstheme="minorBidi"/>
                <w:noProof/>
                <w:sz w:val="22"/>
                <w:szCs w:val="22"/>
              </w:rPr>
              <w:tab/>
            </w:r>
            <w:r w:rsidR="001C77B5" w:rsidRPr="00946DFB">
              <w:rPr>
                <w:rStyle w:val="a4"/>
                <w:noProof/>
              </w:rPr>
              <w:t>Заполнение  листа  «Структура ТО»</w:t>
            </w:r>
            <w:r w:rsidR="001C77B5">
              <w:rPr>
                <w:noProof/>
                <w:webHidden/>
              </w:rPr>
              <w:tab/>
            </w:r>
            <w:r w:rsidR="001C77B5">
              <w:rPr>
                <w:noProof/>
                <w:webHidden/>
              </w:rPr>
              <w:fldChar w:fldCharType="begin"/>
            </w:r>
            <w:r w:rsidR="001C77B5">
              <w:rPr>
                <w:noProof/>
                <w:webHidden/>
              </w:rPr>
              <w:instrText xml:space="preserve"> PAGEREF _Toc468033582 \h </w:instrText>
            </w:r>
            <w:r w:rsidR="001C77B5">
              <w:rPr>
                <w:noProof/>
                <w:webHidden/>
              </w:rPr>
            </w:r>
            <w:r w:rsidR="001C77B5">
              <w:rPr>
                <w:noProof/>
                <w:webHidden/>
              </w:rPr>
              <w:fldChar w:fldCharType="separate"/>
            </w:r>
            <w:r w:rsidR="001C77B5">
              <w:rPr>
                <w:noProof/>
                <w:webHidden/>
              </w:rPr>
              <w:t>8</w:t>
            </w:r>
            <w:r w:rsidR="001C77B5">
              <w:rPr>
                <w:noProof/>
                <w:webHidden/>
              </w:rPr>
              <w:fldChar w:fldCharType="end"/>
            </w:r>
          </w:hyperlink>
        </w:p>
        <w:p w:rsidR="001C77B5" w:rsidRDefault="003A7463">
          <w:pPr>
            <w:pStyle w:val="21"/>
            <w:tabs>
              <w:tab w:val="left" w:pos="880"/>
              <w:tab w:val="right" w:leader="dot" w:pos="9344"/>
            </w:tabs>
            <w:rPr>
              <w:rFonts w:asciiTheme="minorHAnsi" w:eastAsiaTheme="minorEastAsia" w:hAnsiTheme="minorHAnsi" w:cstheme="minorBidi"/>
              <w:noProof/>
              <w:sz w:val="22"/>
              <w:szCs w:val="22"/>
            </w:rPr>
          </w:pPr>
          <w:hyperlink w:anchor="_Toc468033583" w:history="1">
            <w:r w:rsidR="001C77B5" w:rsidRPr="00946DFB">
              <w:rPr>
                <w:rStyle w:val="a4"/>
                <w:noProof/>
              </w:rPr>
              <w:t>4.3</w:t>
            </w:r>
            <w:r w:rsidR="001C77B5">
              <w:rPr>
                <w:rFonts w:asciiTheme="minorHAnsi" w:eastAsiaTheme="minorEastAsia" w:hAnsiTheme="minorHAnsi" w:cstheme="minorBidi"/>
                <w:noProof/>
                <w:sz w:val="22"/>
                <w:szCs w:val="22"/>
              </w:rPr>
              <w:tab/>
            </w:r>
            <w:r w:rsidR="001C77B5" w:rsidRPr="00946DFB">
              <w:rPr>
                <w:rStyle w:val="a4"/>
                <w:noProof/>
              </w:rPr>
              <w:t>Заполнение листа «Сведения об ИП или ЮЛ»</w:t>
            </w:r>
            <w:r w:rsidR="001C77B5">
              <w:rPr>
                <w:noProof/>
                <w:webHidden/>
              </w:rPr>
              <w:tab/>
            </w:r>
            <w:r w:rsidR="001C77B5">
              <w:rPr>
                <w:noProof/>
                <w:webHidden/>
              </w:rPr>
              <w:fldChar w:fldCharType="begin"/>
            </w:r>
            <w:r w:rsidR="001C77B5">
              <w:rPr>
                <w:noProof/>
                <w:webHidden/>
              </w:rPr>
              <w:instrText xml:space="preserve"> PAGEREF _Toc468033583 \h </w:instrText>
            </w:r>
            <w:r w:rsidR="001C77B5">
              <w:rPr>
                <w:noProof/>
                <w:webHidden/>
              </w:rPr>
            </w:r>
            <w:r w:rsidR="001C77B5">
              <w:rPr>
                <w:noProof/>
                <w:webHidden/>
              </w:rPr>
              <w:fldChar w:fldCharType="separate"/>
            </w:r>
            <w:r w:rsidR="001C77B5">
              <w:rPr>
                <w:noProof/>
                <w:webHidden/>
              </w:rPr>
              <w:t>8</w:t>
            </w:r>
            <w:r w:rsidR="001C77B5">
              <w:rPr>
                <w:noProof/>
                <w:webHidden/>
              </w:rPr>
              <w:fldChar w:fldCharType="end"/>
            </w:r>
          </w:hyperlink>
        </w:p>
        <w:p w:rsidR="001C77B5" w:rsidRDefault="003A7463">
          <w:pPr>
            <w:pStyle w:val="21"/>
            <w:tabs>
              <w:tab w:val="left" w:pos="880"/>
              <w:tab w:val="right" w:leader="dot" w:pos="9344"/>
            </w:tabs>
            <w:rPr>
              <w:rFonts w:asciiTheme="minorHAnsi" w:eastAsiaTheme="minorEastAsia" w:hAnsiTheme="minorHAnsi" w:cstheme="minorBidi"/>
              <w:noProof/>
              <w:sz w:val="22"/>
              <w:szCs w:val="22"/>
            </w:rPr>
          </w:pPr>
          <w:hyperlink w:anchor="_Toc468033584" w:history="1">
            <w:r w:rsidR="001C77B5" w:rsidRPr="00946DFB">
              <w:rPr>
                <w:rStyle w:val="a4"/>
                <w:noProof/>
              </w:rPr>
              <w:t>4.4</w:t>
            </w:r>
            <w:r w:rsidR="001C77B5">
              <w:rPr>
                <w:rFonts w:asciiTheme="minorHAnsi" w:eastAsiaTheme="minorEastAsia" w:hAnsiTheme="minorHAnsi" w:cstheme="minorBidi"/>
                <w:noProof/>
                <w:sz w:val="22"/>
                <w:szCs w:val="22"/>
              </w:rPr>
              <w:tab/>
            </w:r>
            <w:r w:rsidR="001C77B5" w:rsidRPr="00946DFB">
              <w:rPr>
                <w:rStyle w:val="a4"/>
                <w:noProof/>
              </w:rPr>
              <w:t>Заполнение листа  «Фактическое образование - СП1»</w:t>
            </w:r>
            <w:r w:rsidR="001C77B5">
              <w:rPr>
                <w:noProof/>
                <w:webHidden/>
              </w:rPr>
              <w:tab/>
            </w:r>
            <w:r w:rsidR="001C77B5">
              <w:rPr>
                <w:noProof/>
                <w:webHidden/>
              </w:rPr>
              <w:fldChar w:fldCharType="begin"/>
            </w:r>
            <w:r w:rsidR="001C77B5">
              <w:rPr>
                <w:noProof/>
                <w:webHidden/>
              </w:rPr>
              <w:instrText xml:space="preserve"> PAGEREF _Toc468033584 \h </w:instrText>
            </w:r>
            <w:r w:rsidR="001C77B5">
              <w:rPr>
                <w:noProof/>
                <w:webHidden/>
              </w:rPr>
            </w:r>
            <w:r w:rsidR="001C77B5">
              <w:rPr>
                <w:noProof/>
                <w:webHidden/>
              </w:rPr>
              <w:fldChar w:fldCharType="separate"/>
            </w:r>
            <w:r w:rsidR="001C77B5">
              <w:rPr>
                <w:noProof/>
                <w:webHidden/>
              </w:rPr>
              <w:t>10</w:t>
            </w:r>
            <w:r w:rsidR="001C77B5">
              <w:rPr>
                <w:noProof/>
                <w:webHidden/>
              </w:rPr>
              <w:fldChar w:fldCharType="end"/>
            </w:r>
          </w:hyperlink>
        </w:p>
        <w:p w:rsidR="001C77B5" w:rsidRDefault="003A7463">
          <w:pPr>
            <w:pStyle w:val="21"/>
            <w:tabs>
              <w:tab w:val="left" w:pos="880"/>
              <w:tab w:val="right" w:leader="dot" w:pos="9344"/>
            </w:tabs>
            <w:rPr>
              <w:rFonts w:asciiTheme="minorHAnsi" w:eastAsiaTheme="minorEastAsia" w:hAnsiTheme="minorHAnsi" w:cstheme="minorBidi"/>
              <w:noProof/>
              <w:sz w:val="22"/>
              <w:szCs w:val="22"/>
            </w:rPr>
          </w:pPr>
          <w:hyperlink w:anchor="_Toc468033585" w:history="1">
            <w:r w:rsidR="001C77B5" w:rsidRPr="00946DFB">
              <w:rPr>
                <w:rStyle w:val="a4"/>
                <w:noProof/>
              </w:rPr>
              <w:t>4.5</w:t>
            </w:r>
            <w:r w:rsidR="001C77B5">
              <w:rPr>
                <w:rFonts w:asciiTheme="minorHAnsi" w:eastAsiaTheme="minorEastAsia" w:hAnsiTheme="minorHAnsi" w:cstheme="minorBidi"/>
                <w:noProof/>
                <w:sz w:val="22"/>
                <w:szCs w:val="22"/>
              </w:rPr>
              <w:tab/>
            </w:r>
            <w:r w:rsidR="001C77B5" w:rsidRPr="00946DFB">
              <w:rPr>
                <w:rStyle w:val="a4"/>
                <w:noProof/>
              </w:rPr>
              <w:t>Заполнение листа «Фактическое сводное образование»</w:t>
            </w:r>
            <w:r w:rsidR="001C77B5">
              <w:rPr>
                <w:noProof/>
                <w:webHidden/>
              </w:rPr>
              <w:tab/>
            </w:r>
            <w:r w:rsidR="001C77B5">
              <w:rPr>
                <w:noProof/>
                <w:webHidden/>
              </w:rPr>
              <w:fldChar w:fldCharType="begin"/>
            </w:r>
            <w:r w:rsidR="001C77B5">
              <w:rPr>
                <w:noProof/>
                <w:webHidden/>
              </w:rPr>
              <w:instrText xml:space="preserve"> PAGEREF _Toc468033585 \h </w:instrText>
            </w:r>
            <w:r w:rsidR="001C77B5">
              <w:rPr>
                <w:noProof/>
                <w:webHidden/>
              </w:rPr>
            </w:r>
            <w:r w:rsidR="001C77B5">
              <w:rPr>
                <w:noProof/>
                <w:webHidden/>
              </w:rPr>
              <w:fldChar w:fldCharType="separate"/>
            </w:r>
            <w:r w:rsidR="001C77B5">
              <w:rPr>
                <w:noProof/>
                <w:webHidden/>
              </w:rPr>
              <w:t>14</w:t>
            </w:r>
            <w:r w:rsidR="001C77B5">
              <w:rPr>
                <w:noProof/>
                <w:webHidden/>
              </w:rPr>
              <w:fldChar w:fldCharType="end"/>
            </w:r>
          </w:hyperlink>
        </w:p>
        <w:p w:rsidR="001C77B5" w:rsidRDefault="003A7463">
          <w:pPr>
            <w:pStyle w:val="21"/>
            <w:tabs>
              <w:tab w:val="left" w:pos="880"/>
              <w:tab w:val="right" w:leader="dot" w:pos="9344"/>
            </w:tabs>
            <w:rPr>
              <w:rFonts w:asciiTheme="minorHAnsi" w:eastAsiaTheme="minorEastAsia" w:hAnsiTheme="minorHAnsi" w:cstheme="minorBidi"/>
              <w:noProof/>
              <w:sz w:val="22"/>
              <w:szCs w:val="22"/>
            </w:rPr>
          </w:pPr>
          <w:hyperlink w:anchor="_Toc468033586" w:history="1">
            <w:r w:rsidR="001C77B5" w:rsidRPr="00946DFB">
              <w:rPr>
                <w:rStyle w:val="a4"/>
                <w:noProof/>
              </w:rPr>
              <w:t>4.6</w:t>
            </w:r>
            <w:r w:rsidR="001C77B5">
              <w:rPr>
                <w:rFonts w:asciiTheme="minorHAnsi" w:eastAsiaTheme="minorEastAsia" w:hAnsiTheme="minorHAnsi" w:cstheme="minorBidi"/>
                <w:noProof/>
                <w:sz w:val="22"/>
                <w:szCs w:val="22"/>
              </w:rPr>
              <w:tab/>
            </w:r>
            <w:r w:rsidR="001C77B5" w:rsidRPr="00946DFB">
              <w:rPr>
                <w:rStyle w:val="a4"/>
                <w:noProof/>
              </w:rPr>
              <w:t>Заполнение  листа  «ФАКТ»</w:t>
            </w:r>
            <w:r w:rsidR="001C77B5">
              <w:rPr>
                <w:noProof/>
                <w:webHidden/>
              </w:rPr>
              <w:tab/>
            </w:r>
            <w:r w:rsidR="001C77B5">
              <w:rPr>
                <w:noProof/>
                <w:webHidden/>
              </w:rPr>
              <w:fldChar w:fldCharType="begin"/>
            </w:r>
            <w:r w:rsidR="001C77B5">
              <w:rPr>
                <w:noProof/>
                <w:webHidden/>
              </w:rPr>
              <w:instrText xml:space="preserve"> PAGEREF _Toc468033586 \h </w:instrText>
            </w:r>
            <w:r w:rsidR="001C77B5">
              <w:rPr>
                <w:noProof/>
                <w:webHidden/>
              </w:rPr>
            </w:r>
            <w:r w:rsidR="001C77B5">
              <w:rPr>
                <w:noProof/>
                <w:webHidden/>
              </w:rPr>
              <w:fldChar w:fldCharType="separate"/>
            </w:r>
            <w:r w:rsidR="001C77B5">
              <w:rPr>
                <w:noProof/>
                <w:webHidden/>
              </w:rPr>
              <w:t>15</w:t>
            </w:r>
            <w:r w:rsidR="001C77B5">
              <w:rPr>
                <w:noProof/>
                <w:webHidden/>
              </w:rPr>
              <w:fldChar w:fldCharType="end"/>
            </w:r>
          </w:hyperlink>
        </w:p>
        <w:p w:rsidR="001C77B5" w:rsidRDefault="003A7463">
          <w:pPr>
            <w:pStyle w:val="21"/>
            <w:tabs>
              <w:tab w:val="left" w:pos="880"/>
              <w:tab w:val="right" w:leader="dot" w:pos="9344"/>
            </w:tabs>
            <w:rPr>
              <w:rFonts w:asciiTheme="minorHAnsi" w:eastAsiaTheme="minorEastAsia" w:hAnsiTheme="minorHAnsi" w:cstheme="minorBidi"/>
              <w:noProof/>
              <w:sz w:val="22"/>
              <w:szCs w:val="22"/>
            </w:rPr>
          </w:pPr>
          <w:hyperlink w:anchor="_Toc468033587" w:history="1">
            <w:r w:rsidR="001C77B5" w:rsidRPr="00946DFB">
              <w:rPr>
                <w:rStyle w:val="a4"/>
                <w:noProof/>
              </w:rPr>
              <w:t>4.7</w:t>
            </w:r>
            <w:r w:rsidR="001C77B5">
              <w:rPr>
                <w:rFonts w:asciiTheme="minorHAnsi" w:eastAsiaTheme="minorEastAsia" w:hAnsiTheme="minorHAnsi" w:cstheme="minorBidi"/>
                <w:noProof/>
                <w:sz w:val="22"/>
                <w:szCs w:val="22"/>
              </w:rPr>
              <w:tab/>
            </w:r>
            <w:r w:rsidR="001C77B5" w:rsidRPr="00946DFB">
              <w:rPr>
                <w:rStyle w:val="a4"/>
                <w:noProof/>
              </w:rPr>
              <w:t>Заполнение  листа  «Документы»</w:t>
            </w:r>
            <w:r w:rsidR="001C77B5">
              <w:rPr>
                <w:noProof/>
                <w:webHidden/>
              </w:rPr>
              <w:tab/>
            </w:r>
            <w:r w:rsidR="001C77B5">
              <w:rPr>
                <w:noProof/>
                <w:webHidden/>
              </w:rPr>
              <w:fldChar w:fldCharType="begin"/>
            </w:r>
            <w:r w:rsidR="001C77B5">
              <w:rPr>
                <w:noProof/>
                <w:webHidden/>
              </w:rPr>
              <w:instrText xml:space="preserve"> PAGEREF _Toc468033587 \h </w:instrText>
            </w:r>
            <w:r w:rsidR="001C77B5">
              <w:rPr>
                <w:noProof/>
                <w:webHidden/>
              </w:rPr>
            </w:r>
            <w:r w:rsidR="001C77B5">
              <w:rPr>
                <w:noProof/>
                <w:webHidden/>
              </w:rPr>
              <w:fldChar w:fldCharType="separate"/>
            </w:r>
            <w:r w:rsidR="001C77B5">
              <w:rPr>
                <w:noProof/>
                <w:webHidden/>
              </w:rPr>
              <w:t>17</w:t>
            </w:r>
            <w:r w:rsidR="001C77B5">
              <w:rPr>
                <w:noProof/>
                <w:webHidden/>
              </w:rPr>
              <w:fldChar w:fldCharType="end"/>
            </w:r>
          </w:hyperlink>
        </w:p>
        <w:p w:rsidR="001C77B5" w:rsidRDefault="003A7463">
          <w:pPr>
            <w:pStyle w:val="21"/>
            <w:tabs>
              <w:tab w:val="left" w:pos="880"/>
              <w:tab w:val="right" w:leader="dot" w:pos="9344"/>
            </w:tabs>
            <w:rPr>
              <w:rFonts w:asciiTheme="minorHAnsi" w:eastAsiaTheme="minorEastAsia" w:hAnsiTheme="minorHAnsi" w:cstheme="minorBidi"/>
              <w:noProof/>
              <w:sz w:val="22"/>
              <w:szCs w:val="22"/>
            </w:rPr>
          </w:pPr>
          <w:hyperlink w:anchor="_Toc468033588" w:history="1">
            <w:r w:rsidR="001C77B5" w:rsidRPr="00946DFB">
              <w:rPr>
                <w:rStyle w:val="a4"/>
                <w:noProof/>
              </w:rPr>
              <w:t>4.8</w:t>
            </w:r>
            <w:r w:rsidR="001C77B5">
              <w:rPr>
                <w:rFonts w:asciiTheme="minorHAnsi" w:eastAsiaTheme="minorEastAsia" w:hAnsiTheme="minorHAnsi" w:cstheme="minorBidi"/>
                <w:noProof/>
                <w:sz w:val="22"/>
                <w:szCs w:val="22"/>
              </w:rPr>
              <w:tab/>
            </w:r>
            <w:r w:rsidR="001C77B5" w:rsidRPr="00946DFB">
              <w:rPr>
                <w:rStyle w:val="a4"/>
                <w:noProof/>
              </w:rPr>
              <w:t>Сохранение электронной формы</w:t>
            </w:r>
            <w:r w:rsidR="001C77B5">
              <w:rPr>
                <w:noProof/>
                <w:webHidden/>
              </w:rPr>
              <w:tab/>
            </w:r>
            <w:r w:rsidR="001C77B5">
              <w:rPr>
                <w:noProof/>
                <w:webHidden/>
              </w:rPr>
              <w:fldChar w:fldCharType="begin"/>
            </w:r>
            <w:r w:rsidR="001C77B5">
              <w:rPr>
                <w:noProof/>
                <w:webHidden/>
              </w:rPr>
              <w:instrText xml:space="preserve"> PAGEREF _Toc468033588 \h </w:instrText>
            </w:r>
            <w:r w:rsidR="001C77B5">
              <w:rPr>
                <w:noProof/>
                <w:webHidden/>
              </w:rPr>
            </w:r>
            <w:r w:rsidR="001C77B5">
              <w:rPr>
                <w:noProof/>
                <w:webHidden/>
              </w:rPr>
              <w:fldChar w:fldCharType="separate"/>
            </w:r>
            <w:r w:rsidR="001C77B5">
              <w:rPr>
                <w:noProof/>
                <w:webHidden/>
              </w:rPr>
              <w:t>21</w:t>
            </w:r>
            <w:r w:rsidR="001C77B5">
              <w:rPr>
                <w:noProof/>
                <w:webHidden/>
              </w:rPr>
              <w:fldChar w:fldCharType="end"/>
            </w:r>
          </w:hyperlink>
        </w:p>
        <w:p w:rsidR="001C77B5" w:rsidRDefault="003A7463">
          <w:pPr>
            <w:pStyle w:val="11"/>
            <w:tabs>
              <w:tab w:val="left" w:pos="440"/>
              <w:tab w:val="right" w:leader="dot" w:pos="9344"/>
            </w:tabs>
            <w:rPr>
              <w:rFonts w:asciiTheme="minorHAnsi" w:eastAsiaTheme="minorEastAsia" w:hAnsiTheme="minorHAnsi" w:cstheme="minorBidi"/>
              <w:noProof/>
              <w:sz w:val="22"/>
              <w:szCs w:val="22"/>
            </w:rPr>
          </w:pPr>
          <w:hyperlink w:anchor="_Toc468033589" w:history="1">
            <w:r w:rsidR="001C77B5" w:rsidRPr="00946DFB">
              <w:rPr>
                <w:rStyle w:val="a4"/>
                <w:noProof/>
              </w:rPr>
              <w:t>5.</w:t>
            </w:r>
            <w:r w:rsidR="001C77B5">
              <w:rPr>
                <w:rFonts w:asciiTheme="minorHAnsi" w:eastAsiaTheme="minorEastAsia" w:hAnsiTheme="minorHAnsi" w:cstheme="minorBidi"/>
                <w:noProof/>
                <w:sz w:val="22"/>
                <w:szCs w:val="22"/>
              </w:rPr>
              <w:tab/>
            </w:r>
            <w:r w:rsidR="001C77B5" w:rsidRPr="00946DFB">
              <w:rPr>
                <w:rStyle w:val="a4"/>
                <w:noProof/>
              </w:rPr>
              <w:t>ПЕРЕДАЧА И ЗАГРУЗКА ЭЛЕКТРОННОЙ ФОРМЫ ТЕХНИЧЕСКОГО ОТЧЕТА В БД «ОТХОДЫ»</w:t>
            </w:r>
            <w:r w:rsidR="001C77B5">
              <w:rPr>
                <w:noProof/>
                <w:webHidden/>
              </w:rPr>
              <w:tab/>
            </w:r>
            <w:r w:rsidR="001C77B5">
              <w:rPr>
                <w:noProof/>
                <w:webHidden/>
              </w:rPr>
              <w:fldChar w:fldCharType="begin"/>
            </w:r>
            <w:r w:rsidR="001C77B5">
              <w:rPr>
                <w:noProof/>
                <w:webHidden/>
              </w:rPr>
              <w:instrText xml:space="preserve"> PAGEREF _Toc468033589 \h </w:instrText>
            </w:r>
            <w:r w:rsidR="001C77B5">
              <w:rPr>
                <w:noProof/>
                <w:webHidden/>
              </w:rPr>
            </w:r>
            <w:r w:rsidR="001C77B5">
              <w:rPr>
                <w:noProof/>
                <w:webHidden/>
              </w:rPr>
              <w:fldChar w:fldCharType="separate"/>
            </w:r>
            <w:r w:rsidR="001C77B5">
              <w:rPr>
                <w:noProof/>
                <w:webHidden/>
              </w:rPr>
              <w:t>22</w:t>
            </w:r>
            <w:r w:rsidR="001C77B5">
              <w:rPr>
                <w:noProof/>
                <w:webHidden/>
              </w:rPr>
              <w:fldChar w:fldCharType="end"/>
            </w:r>
          </w:hyperlink>
        </w:p>
        <w:p w:rsidR="001C77B5" w:rsidRDefault="003A7463">
          <w:pPr>
            <w:pStyle w:val="11"/>
            <w:tabs>
              <w:tab w:val="left" w:pos="440"/>
              <w:tab w:val="right" w:leader="dot" w:pos="9344"/>
            </w:tabs>
            <w:rPr>
              <w:rFonts w:asciiTheme="minorHAnsi" w:eastAsiaTheme="minorEastAsia" w:hAnsiTheme="minorHAnsi" w:cstheme="minorBidi"/>
              <w:noProof/>
              <w:sz w:val="22"/>
              <w:szCs w:val="22"/>
            </w:rPr>
          </w:pPr>
          <w:hyperlink w:anchor="_Toc468033590" w:history="1">
            <w:r w:rsidR="001C77B5" w:rsidRPr="00946DFB">
              <w:rPr>
                <w:rStyle w:val="a4"/>
                <w:noProof/>
              </w:rPr>
              <w:t>6.</w:t>
            </w:r>
            <w:r w:rsidR="001C77B5">
              <w:rPr>
                <w:rFonts w:asciiTheme="minorHAnsi" w:eastAsiaTheme="minorEastAsia" w:hAnsiTheme="minorHAnsi" w:cstheme="minorBidi"/>
                <w:noProof/>
                <w:sz w:val="22"/>
                <w:szCs w:val="22"/>
              </w:rPr>
              <w:tab/>
            </w:r>
            <w:r w:rsidR="001C77B5" w:rsidRPr="00946DFB">
              <w:rPr>
                <w:rStyle w:val="a4"/>
                <w:noProof/>
              </w:rPr>
              <w:t>ЧАСТО ВСТРЕЧАЮЩИЕСЯ ОШИБКИ ПРИ ЗАПОЛНЕНИИ ФОРМЫ</w:t>
            </w:r>
            <w:r w:rsidR="001C77B5">
              <w:rPr>
                <w:noProof/>
                <w:webHidden/>
              </w:rPr>
              <w:tab/>
            </w:r>
            <w:r w:rsidR="001C77B5">
              <w:rPr>
                <w:noProof/>
                <w:webHidden/>
              </w:rPr>
              <w:fldChar w:fldCharType="begin"/>
            </w:r>
            <w:r w:rsidR="001C77B5">
              <w:rPr>
                <w:noProof/>
                <w:webHidden/>
              </w:rPr>
              <w:instrText xml:space="preserve"> PAGEREF _Toc468033590 \h </w:instrText>
            </w:r>
            <w:r w:rsidR="001C77B5">
              <w:rPr>
                <w:noProof/>
                <w:webHidden/>
              </w:rPr>
            </w:r>
            <w:r w:rsidR="001C77B5">
              <w:rPr>
                <w:noProof/>
                <w:webHidden/>
              </w:rPr>
              <w:fldChar w:fldCharType="separate"/>
            </w:r>
            <w:r w:rsidR="001C77B5">
              <w:rPr>
                <w:noProof/>
                <w:webHidden/>
              </w:rPr>
              <w:t>27</w:t>
            </w:r>
            <w:r w:rsidR="001C77B5">
              <w:rPr>
                <w:noProof/>
                <w:webHidden/>
              </w:rPr>
              <w:fldChar w:fldCharType="end"/>
            </w:r>
          </w:hyperlink>
        </w:p>
        <w:p w:rsidR="001C77B5" w:rsidRDefault="003A7463">
          <w:pPr>
            <w:pStyle w:val="21"/>
            <w:tabs>
              <w:tab w:val="left" w:pos="880"/>
              <w:tab w:val="right" w:leader="dot" w:pos="9344"/>
            </w:tabs>
            <w:rPr>
              <w:rFonts w:asciiTheme="minorHAnsi" w:eastAsiaTheme="minorEastAsia" w:hAnsiTheme="minorHAnsi" w:cstheme="minorBidi"/>
              <w:noProof/>
              <w:sz w:val="22"/>
              <w:szCs w:val="22"/>
            </w:rPr>
          </w:pPr>
          <w:hyperlink w:anchor="_Toc468033591" w:history="1">
            <w:r w:rsidR="001C77B5" w:rsidRPr="00946DFB">
              <w:rPr>
                <w:rStyle w:val="a4"/>
                <w:noProof/>
              </w:rPr>
              <w:t>6.1</w:t>
            </w:r>
            <w:r w:rsidR="001C77B5">
              <w:rPr>
                <w:rFonts w:asciiTheme="minorHAnsi" w:eastAsiaTheme="minorEastAsia" w:hAnsiTheme="minorHAnsi" w:cstheme="minorBidi"/>
                <w:noProof/>
                <w:sz w:val="22"/>
                <w:szCs w:val="22"/>
              </w:rPr>
              <w:tab/>
            </w:r>
            <w:r w:rsidR="001C77B5" w:rsidRPr="00946DFB">
              <w:rPr>
                <w:rStyle w:val="a4"/>
                <w:noProof/>
              </w:rPr>
              <w:t>Лист «Титульный лист»</w:t>
            </w:r>
            <w:r w:rsidR="001C77B5">
              <w:rPr>
                <w:noProof/>
                <w:webHidden/>
              </w:rPr>
              <w:tab/>
            </w:r>
            <w:r w:rsidR="001C77B5">
              <w:rPr>
                <w:noProof/>
                <w:webHidden/>
              </w:rPr>
              <w:fldChar w:fldCharType="begin"/>
            </w:r>
            <w:r w:rsidR="001C77B5">
              <w:rPr>
                <w:noProof/>
                <w:webHidden/>
              </w:rPr>
              <w:instrText xml:space="preserve"> PAGEREF _Toc468033591 \h </w:instrText>
            </w:r>
            <w:r w:rsidR="001C77B5">
              <w:rPr>
                <w:noProof/>
                <w:webHidden/>
              </w:rPr>
            </w:r>
            <w:r w:rsidR="001C77B5">
              <w:rPr>
                <w:noProof/>
                <w:webHidden/>
              </w:rPr>
              <w:fldChar w:fldCharType="separate"/>
            </w:r>
            <w:r w:rsidR="001C77B5">
              <w:rPr>
                <w:noProof/>
                <w:webHidden/>
              </w:rPr>
              <w:t>27</w:t>
            </w:r>
            <w:r w:rsidR="001C77B5">
              <w:rPr>
                <w:noProof/>
                <w:webHidden/>
              </w:rPr>
              <w:fldChar w:fldCharType="end"/>
            </w:r>
          </w:hyperlink>
        </w:p>
        <w:p w:rsidR="001C77B5" w:rsidRDefault="003A7463">
          <w:pPr>
            <w:pStyle w:val="21"/>
            <w:tabs>
              <w:tab w:val="left" w:pos="880"/>
              <w:tab w:val="right" w:leader="dot" w:pos="9344"/>
            </w:tabs>
            <w:rPr>
              <w:rFonts w:asciiTheme="minorHAnsi" w:eastAsiaTheme="minorEastAsia" w:hAnsiTheme="minorHAnsi" w:cstheme="minorBidi"/>
              <w:noProof/>
              <w:sz w:val="22"/>
              <w:szCs w:val="22"/>
            </w:rPr>
          </w:pPr>
          <w:hyperlink w:anchor="_Toc468033592" w:history="1">
            <w:r w:rsidR="001C77B5" w:rsidRPr="00946DFB">
              <w:rPr>
                <w:rStyle w:val="a4"/>
                <w:noProof/>
              </w:rPr>
              <w:t>6.2</w:t>
            </w:r>
            <w:r w:rsidR="001C77B5">
              <w:rPr>
                <w:rFonts w:asciiTheme="minorHAnsi" w:eastAsiaTheme="minorEastAsia" w:hAnsiTheme="minorHAnsi" w:cstheme="minorBidi"/>
                <w:noProof/>
                <w:sz w:val="22"/>
                <w:szCs w:val="22"/>
              </w:rPr>
              <w:tab/>
            </w:r>
            <w:r w:rsidR="001C77B5" w:rsidRPr="00946DFB">
              <w:rPr>
                <w:rStyle w:val="a4"/>
                <w:noProof/>
              </w:rPr>
              <w:t>Лист «Сведения об ИП или ЮЛ»</w:t>
            </w:r>
            <w:r w:rsidR="001C77B5">
              <w:rPr>
                <w:noProof/>
                <w:webHidden/>
              </w:rPr>
              <w:tab/>
            </w:r>
            <w:r w:rsidR="001C77B5">
              <w:rPr>
                <w:noProof/>
                <w:webHidden/>
              </w:rPr>
              <w:fldChar w:fldCharType="begin"/>
            </w:r>
            <w:r w:rsidR="001C77B5">
              <w:rPr>
                <w:noProof/>
                <w:webHidden/>
              </w:rPr>
              <w:instrText xml:space="preserve"> PAGEREF _Toc468033592 \h </w:instrText>
            </w:r>
            <w:r w:rsidR="001C77B5">
              <w:rPr>
                <w:noProof/>
                <w:webHidden/>
              </w:rPr>
            </w:r>
            <w:r w:rsidR="001C77B5">
              <w:rPr>
                <w:noProof/>
                <w:webHidden/>
              </w:rPr>
              <w:fldChar w:fldCharType="separate"/>
            </w:r>
            <w:r w:rsidR="001C77B5">
              <w:rPr>
                <w:noProof/>
                <w:webHidden/>
              </w:rPr>
              <w:t>28</w:t>
            </w:r>
            <w:r w:rsidR="001C77B5">
              <w:rPr>
                <w:noProof/>
                <w:webHidden/>
              </w:rPr>
              <w:fldChar w:fldCharType="end"/>
            </w:r>
          </w:hyperlink>
        </w:p>
        <w:p w:rsidR="001C77B5" w:rsidRDefault="003A7463">
          <w:pPr>
            <w:pStyle w:val="21"/>
            <w:tabs>
              <w:tab w:val="left" w:pos="880"/>
              <w:tab w:val="right" w:leader="dot" w:pos="9344"/>
            </w:tabs>
            <w:rPr>
              <w:rFonts w:asciiTheme="minorHAnsi" w:eastAsiaTheme="minorEastAsia" w:hAnsiTheme="minorHAnsi" w:cstheme="minorBidi"/>
              <w:noProof/>
              <w:sz w:val="22"/>
              <w:szCs w:val="22"/>
            </w:rPr>
          </w:pPr>
          <w:hyperlink w:anchor="_Toc468033593" w:history="1">
            <w:r w:rsidR="001C77B5" w:rsidRPr="00946DFB">
              <w:rPr>
                <w:rStyle w:val="a4"/>
                <w:noProof/>
              </w:rPr>
              <w:t>6.3</w:t>
            </w:r>
            <w:r w:rsidR="001C77B5">
              <w:rPr>
                <w:rFonts w:asciiTheme="minorHAnsi" w:eastAsiaTheme="minorEastAsia" w:hAnsiTheme="minorHAnsi" w:cstheme="minorBidi"/>
                <w:noProof/>
                <w:sz w:val="22"/>
                <w:szCs w:val="22"/>
              </w:rPr>
              <w:tab/>
            </w:r>
            <w:r w:rsidR="001C77B5" w:rsidRPr="00946DFB">
              <w:rPr>
                <w:rStyle w:val="a4"/>
                <w:noProof/>
              </w:rPr>
              <w:t>Лист  «Фактическое образование - СП1»</w:t>
            </w:r>
            <w:r w:rsidR="001C77B5">
              <w:rPr>
                <w:noProof/>
                <w:webHidden/>
              </w:rPr>
              <w:tab/>
            </w:r>
            <w:r w:rsidR="001C77B5">
              <w:rPr>
                <w:noProof/>
                <w:webHidden/>
              </w:rPr>
              <w:fldChar w:fldCharType="begin"/>
            </w:r>
            <w:r w:rsidR="001C77B5">
              <w:rPr>
                <w:noProof/>
                <w:webHidden/>
              </w:rPr>
              <w:instrText xml:space="preserve"> PAGEREF _Toc468033593 \h </w:instrText>
            </w:r>
            <w:r w:rsidR="001C77B5">
              <w:rPr>
                <w:noProof/>
                <w:webHidden/>
              </w:rPr>
            </w:r>
            <w:r w:rsidR="001C77B5">
              <w:rPr>
                <w:noProof/>
                <w:webHidden/>
              </w:rPr>
              <w:fldChar w:fldCharType="separate"/>
            </w:r>
            <w:r w:rsidR="001C77B5">
              <w:rPr>
                <w:noProof/>
                <w:webHidden/>
              </w:rPr>
              <w:t>30</w:t>
            </w:r>
            <w:r w:rsidR="001C77B5">
              <w:rPr>
                <w:noProof/>
                <w:webHidden/>
              </w:rPr>
              <w:fldChar w:fldCharType="end"/>
            </w:r>
          </w:hyperlink>
        </w:p>
        <w:p w:rsidR="001C77B5" w:rsidRDefault="003A7463">
          <w:pPr>
            <w:pStyle w:val="21"/>
            <w:tabs>
              <w:tab w:val="left" w:pos="880"/>
              <w:tab w:val="right" w:leader="dot" w:pos="9344"/>
            </w:tabs>
            <w:rPr>
              <w:rFonts w:asciiTheme="minorHAnsi" w:eastAsiaTheme="minorEastAsia" w:hAnsiTheme="minorHAnsi" w:cstheme="minorBidi"/>
              <w:noProof/>
              <w:sz w:val="22"/>
              <w:szCs w:val="22"/>
            </w:rPr>
          </w:pPr>
          <w:hyperlink w:anchor="_Toc468033594" w:history="1">
            <w:r w:rsidR="001C77B5" w:rsidRPr="00946DFB">
              <w:rPr>
                <w:rStyle w:val="a4"/>
                <w:noProof/>
              </w:rPr>
              <w:t>6.4</w:t>
            </w:r>
            <w:r w:rsidR="001C77B5">
              <w:rPr>
                <w:rFonts w:asciiTheme="minorHAnsi" w:eastAsiaTheme="minorEastAsia" w:hAnsiTheme="minorHAnsi" w:cstheme="minorBidi"/>
                <w:noProof/>
                <w:sz w:val="22"/>
                <w:szCs w:val="22"/>
              </w:rPr>
              <w:tab/>
            </w:r>
            <w:r w:rsidR="001C77B5" w:rsidRPr="00946DFB">
              <w:rPr>
                <w:rStyle w:val="a4"/>
                <w:noProof/>
              </w:rPr>
              <w:t>Лист «Фактическое сводное образование»</w:t>
            </w:r>
            <w:r w:rsidR="001C77B5">
              <w:rPr>
                <w:noProof/>
                <w:webHidden/>
              </w:rPr>
              <w:tab/>
            </w:r>
            <w:r w:rsidR="001C77B5">
              <w:rPr>
                <w:noProof/>
                <w:webHidden/>
              </w:rPr>
              <w:fldChar w:fldCharType="begin"/>
            </w:r>
            <w:r w:rsidR="001C77B5">
              <w:rPr>
                <w:noProof/>
                <w:webHidden/>
              </w:rPr>
              <w:instrText xml:space="preserve"> PAGEREF _Toc468033594 \h </w:instrText>
            </w:r>
            <w:r w:rsidR="001C77B5">
              <w:rPr>
                <w:noProof/>
                <w:webHidden/>
              </w:rPr>
            </w:r>
            <w:r w:rsidR="001C77B5">
              <w:rPr>
                <w:noProof/>
                <w:webHidden/>
              </w:rPr>
              <w:fldChar w:fldCharType="separate"/>
            </w:r>
            <w:r w:rsidR="001C77B5">
              <w:rPr>
                <w:noProof/>
                <w:webHidden/>
              </w:rPr>
              <w:t>31</w:t>
            </w:r>
            <w:r w:rsidR="001C77B5">
              <w:rPr>
                <w:noProof/>
                <w:webHidden/>
              </w:rPr>
              <w:fldChar w:fldCharType="end"/>
            </w:r>
          </w:hyperlink>
        </w:p>
        <w:p w:rsidR="001C77B5" w:rsidRDefault="003A7463">
          <w:pPr>
            <w:pStyle w:val="21"/>
            <w:tabs>
              <w:tab w:val="left" w:pos="880"/>
              <w:tab w:val="right" w:leader="dot" w:pos="9344"/>
            </w:tabs>
            <w:rPr>
              <w:rFonts w:asciiTheme="minorHAnsi" w:eastAsiaTheme="minorEastAsia" w:hAnsiTheme="minorHAnsi" w:cstheme="minorBidi"/>
              <w:noProof/>
              <w:sz w:val="22"/>
              <w:szCs w:val="22"/>
            </w:rPr>
          </w:pPr>
          <w:hyperlink w:anchor="_Toc468033595" w:history="1">
            <w:r w:rsidR="001C77B5" w:rsidRPr="00946DFB">
              <w:rPr>
                <w:rStyle w:val="a4"/>
                <w:noProof/>
              </w:rPr>
              <w:t>6.5</w:t>
            </w:r>
            <w:r w:rsidR="001C77B5">
              <w:rPr>
                <w:rFonts w:asciiTheme="minorHAnsi" w:eastAsiaTheme="minorEastAsia" w:hAnsiTheme="minorHAnsi" w:cstheme="minorBidi"/>
                <w:noProof/>
                <w:sz w:val="22"/>
                <w:szCs w:val="22"/>
              </w:rPr>
              <w:tab/>
            </w:r>
            <w:r w:rsidR="001C77B5" w:rsidRPr="00946DFB">
              <w:rPr>
                <w:rStyle w:val="a4"/>
                <w:noProof/>
              </w:rPr>
              <w:t>Лист  «ФАКТ»</w:t>
            </w:r>
            <w:r w:rsidR="001C77B5">
              <w:rPr>
                <w:noProof/>
                <w:webHidden/>
              </w:rPr>
              <w:tab/>
            </w:r>
            <w:r w:rsidR="001C77B5">
              <w:rPr>
                <w:noProof/>
                <w:webHidden/>
              </w:rPr>
              <w:fldChar w:fldCharType="begin"/>
            </w:r>
            <w:r w:rsidR="001C77B5">
              <w:rPr>
                <w:noProof/>
                <w:webHidden/>
              </w:rPr>
              <w:instrText xml:space="preserve"> PAGEREF _Toc468033595 \h </w:instrText>
            </w:r>
            <w:r w:rsidR="001C77B5">
              <w:rPr>
                <w:noProof/>
                <w:webHidden/>
              </w:rPr>
            </w:r>
            <w:r w:rsidR="001C77B5">
              <w:rPr>
                <w:noProof/>
                <w:webHidden/>
              </w:rPr>
              <w:fldChar w:fldCharType="separate"/>
            </w:r>
            <w:r w:rsidR="001C77B5">
              <w:rPr>
                <w:noProof/>
                <w:webHidden/>
              </w:rPr>
              <w:t>32</w:t>
            </w:r>
            <w:r w:rsidR="001C77B5">
              <w:rPr>
                <w:noProof/>
                <w:webHidden/>
              </w:rPr>
              <w:fldChar w:fldCharType="end"/>
            </w:r>
          </w:hyperlink>
        </w:p>
        <w:p w:rsidR="001C77B5" w:rsidRDefault="003A7463">
          <w:pPr>
            <w:pStyle w:val="21"/>
            <w:tabs>
              <w:tab w:val="left" w:pos="880"/>
              <w:tab w:val="right" w:leader="dot" w:pos="9344"/>
            </w:tabs>
            <w:rPr>
              <w:rFonts w:asciiTheme="minorHAnsi" w:eastAsiaTheme="minorEastAsia" w:hAnsiTheme="minorHAnsi" w:cstheme="minorBidi"/>
              <w:noProof/>
              <w:sz w:val="22"/>
              <w:szCs w:val="22"/>
            </w:rPr>
          </w:pPr>
          <w:hyperlink w:anchor="_Toc468033596" w:history="1">
            <w:r w:rsidR="001C77B5" w:rsidRPr="00946DFB">
              <w:rPr>
                <w:rStyle w:val="a4"/>
                <w:noProof/>
              </w:rPr>
              <w:t>6.6</w:t>
            </w:r>
            <w:r w:rsidR="001C77B5">
              <w:rPr>
                <w:rFonts w:asciiTheme="minorHAnsi" w:eastAsiaTheme="minorEastAsia" w:hAnsiTheme="minorHAnsi" w:cstheme="minorBidi"/>
                <w:noProof/>
                <w:sz w:val="22"/>
                <w:szCs w:val="22"/>
              </w:rPr>
              <w:tab/>
            </w:r>
            <w:r w:rsidR="001C77B5" w:rsidRPr="00946DFB">
              <w:rPr>
                <w:rStyle w:val="a4"/>
                <w:noProof/>
              </w:rPr>
              <w:t>Выбор названия для файла формы</w:t>
            </w:r>
            <w:r w:rsidR="001C77B5">
              <w:rPr>
                <w:noProof/>
                <w:webHidden/>
              </w:rPr>
              <w:tab/>
            </w:r>
            <w:r w:rsidR="001C77B5">
              <w:rPr>
                <w:noProof/>
                <w:webHidden/>
              </w:rPr>
              <w:fldChar w:fldCharType="begin"/>
            </w:r>
            <w:r w:rsidR="001C77B5">
              <w:rPr>
                <w:noProof/>
                <w:webHidden/>
              </w:rPr>
              <w:instrText xml:space="preserve"> PAGEREF _Toc468033596 \h </w:instrText>
            </w:r>
            <w:r w:rsidR="001C77B5">
              <w:rPr>
                <w:noProof/>
                <w:webHidden/>
              </w:rPr>
            </w:r>
            <w:r w:rsidR="001C77B5">
              <w:rPr>
                <w:noProof/>
                <w:webHidden/>
              </w:rPr>
              <w:fldChar w:fldCharType="separate"/>
            </w:r>
            <w:r w:rsidR="001C77B5">
              <w:rPr>
                <w:noProof/>
                <w:webHidden/>
              </w:rPr>
              <w:t>35</w:t>
            </w:r>
            <w:r w:rsidR="001C77B5">
              <w:rPr>
                <w:noProof/>
                <w:webHidden/>
              </w:rPr>
              <w:fldChar w:fldCharType="end"/>
            </w:r>
          </w:hyperlink>
        </w:p>
        <w:p w:rsidR="008A01C2" w:rsidRPr="008A01C2" w:rsidRDefault="00E512C6">
          <w:r w:rsidRPr="008A01C2">
            <w:fldChar w:fldCharType="end"/>
          </w:r>
        </w:p>
      </w:sdtContent>
    </w:sdt>
    <w:p w:rsidR="008A01C2" w:rsidRPr="008A01C2" w:rsidRDefault="008A01C2" w:rsidP="00A67253">
      <w:pPr>
        <w:ind w:firstLine="561"/>
        <w:jc w:val="center"/>
        <w:rPr>
          <w:b/>
          <w:bCs/>
          <w:i/>
        </w:rPr>
        <w:sectPr w:rsidR="008A01C2" w:rsidRPr="008A01C2" w:rsidSect="00CE4669">
          <w:footerReference w:type="default" r:id="rId10"/>
          <w:pgSz w:w="11906" w:h="16838" w:code="9"/>
          <w:pgMar w:top="851" w:right="851" w:bottom="1134" w:left="1701" w:header="397" w:footer="397" w:gutter="0"/>
          <w:cols w:space="708"/>
          <w:docGrid w:linePitch="360"/>
        </w:sectPr>
      </w:pPr>
    </w:p>
    <w:p w:rsidR="00A67253" w:rsidRPr="008A01C2" w:rsidRDefault="000917A3" w:rsidP="008A01C2">
      <w:pPr>
        <w:pStyle w:val="1"/>
      </w:pPr>
      <w:bookmarkStart w:id="1" w:name="_Toc468033577"/>
      <w:r>
        <w:lastRenderedPageBreak/>
        <w:t>ОБЩИЕ ПОЛОЖЕНИЯ</w:t>
      </w:r>
      <w:bookmarkEnd w:id="1"/>
    </w:p>
    <w:p w:rsidR="00D972DF" w:rsidRPr="00095BE7" w:rsidRDefault="00D972DF" w:rsidP="00D972DF">
      <w:pPr>
        <w:spacing w:line="360" w:lineRule="auto"/>
        <w:ind w:firstLine="567"/>
        <w:jc w:val="both"/>
        <w:rPr>
          <w:bCs/>
        </w:rPr>
      </w:pPr>
      <w:r>
        <w:rPr>
          <w:bCs/>
        </w:rPr>
        <w:t xml:space="preserve">Технический отчет </w:t>
      </w:r>
      <w:r w:rsidRPr="00DF204B">
        <w:rPr>
          <w:bCs/>
        </w:rPr>
        <w:t>по обращению</w:t>
      </w:r>
      <w:r>
        <w:rPr>
          <w:bCs/>
        </w:rPr>
        <w:t xml:space="preserve"> с отходами (далее - Технический отчет) </w:t>
      </w:r>
      <w:r w:rsidRPr="007D41E3">
        <w:t xml:space="preserve"> индивидуальными предпринимателями и юридическими лицами составляется ежегодно </w:t>
      </w:r>
      <w:r>
        <w:t>в</w:t>
      </w:r>
      <w:r w:rsidRPr="007D41E3">
        <w:t xml:space="preserve"> целях </w:t>
      </w:r>
      <w:proofErr w:type="gramStart"/>
      <w:r w:rsidRPr="007D41E3">
        <w:t>подтверждения соблюдения утвержденных нормативов образования отходов</w:t>
      </w:r>
      <w:proofErr w:type="gramEnd"/>
      <w:r w:rsidRPr="007D41E3">
        <w:t xml:space="preserve"> и лимитов на их размещение, образовавшихся за </w:t>
      </w:r>
      <w:r w:rsidRPr="00095BE7">
        <w:rPr>
          <w:bCs/>
        </w:rPr>
        <w:t>отчетный период</w:t>
      </w:r>
      <w:r w:rsidR="00D45743">
        <w:rPr>
          <w:bCs/>
        </w:rPr>
        <w:t>,</w:t>
      </w:r>
      <w:r>
        <w:rPr>
          <w:bCs/>
        </w:rPr>
        <w:t xml:space="preserve"> и предоставляется в уведомительном порядке</w:t>
      </w:r>
      <w:r w:rsidRPr="00095BE7">
        <w:rPr>
          <w:bCs/>
        </w:rPr>
        <w:t>.</w:t>
      </w:r>
    </w:p>
    <w:p w:rsidR="00D972DF" w:rsidRPr="00095BE7" w:rsidRDefault="00D972DF" w:rsidP="00D972DF">
      <w:pPr>
        <w:pStyle w:val="ConsPlusNormal"/>
        <w:spacing w:line="360" w:lineRule="auto"/>
        <w:ind w:firstLine="540"/>
        <w:jc w:val="both"/>
        <w:rPr>
          <w:rFonts w:ascii="Times New Roman" w:hAnsi="Times New Roman" w:cs="Times New Roman"/>
          <w:bCs/>
          <w:sz w:val="24"/>
          <w:szCs w:val="24"/>
        </w:rPr>
      </w:pPr>
      <w:r w:rsidRPr="00095BE7">
        <w:rPr>
          <w:rFonts w:ascii="Times New Roman" w:hAnsi="Times New Roman" w:cs="Times New Roman"/>
          <w:bCs/>
          <w:sz w:val="24"/>
          <w:szCs w:val="24"/>
        </w:rPr>
        <w:t>Технический отчет по обращению с отходами составляется с целью:</w:t>
      </w:r>
    </w:p>
    <w:p w:rsidR="00D972DF" w:rsidRPr="00095BE7" w:rsidRDefault="00D972DF" w:rsidP="001A6E76">
      <w:pPr>
        <w:pStyle w:val="ConsPlusNormal"/>
        <w:numPr>
          <w:ilvl w:val="0"/>
          <w:numId w:val="5"/>
        </w:numPr>
        <w:spacing w:line="360" w:lineRule="auto"/>
        <w:jc w:val="both"/>
        <w:rPr>
          <w:rFonts w:ascii="Times New Roman" w:hAnsi="Times New Roman" w:cs="Times New Roman"/>
          <w:bCs/>
          <w:sz w:val="24"/>
          <w:szCs w:val="24"/>
        </w:rPr>
      </w:pPr>
      <w:r w:rsidRPr="00095BE7">
        <w:rPr>
          <w:rFonts w:ascii="Times New Roman" w:hAnsi="Times New Roman" w:cs="Times New Roman"/>
          <w:bCs/>
          <w:sz w:val="24"/>
          <w:szCs w:val="24"/>
        </w:rPr>
        <w:t>подтверждения заявленных в ПНООЛР видов, классов опасности и количества отходов, образовавшихся за отчетный период;</w:t>
      </w:r>
    </w:p>
    <w:p w:rsidR="00D972DF" w:rsidRDefault="00D972DF" w:rsidP="001A6E76">
      <w:pPr>
        <w:numPr>
          <w:ilvl w:val="0"/>
          <w:numId w:val="5"/>
        </w:numPr>
        <w:spacing w:line="360" w:lineRule="auto"/>
        <w:jc w:val="both"/>
        <w:rPr>
          <w:bCs/>
        </w:rPr>
      </w:pPr>
      <w:r w:rsidRPr="00095BE7">
        <w:rPr>
          <w:bCs/>
        </w:rPr>
        <w:t>подтверждения фактических количеств утилизации, обезвреживания, размещения, передачи другим индивидуальным предпринимателям и юридическим лицам отходов, образовавшихся за отчетный период.</w:t>
      </w:r>
    </w:p>
    <w:p w:rsidR="00D972DF" w:rsidRDefault="00D972DF" w:rsidP="00D972DF">
      <w:pPr>
        <w:spacing w:line="360" w:lineRule="auto"/>
        <w:ind w:firstLine="561"/>
        <w:jc w:val="both"/>
        <w:rPr>
          <w:bCs/>
        </w:rPr>
      </w:pPr>
      <w:proofErr w:type="gramStart"/>
      <w:r>
        <w:rPr>
          <w:bCs/>
        </w:rPr>
        <w:t>Электронная форма Технического отчета разработана согласно Методическим указаниям (далее</w:t>
      </w:r>
      <w:r w:rsidR="00EC605E">
        <w:rPr>
          <w:bCs/>
        </w:rPr>
        <w:t xml:space="preserve"> -</w:t>
      </w:r>
      <w:r>
        <w:rPr>
          <w:bCs/>
        </w:rPr>
        <w:t xml:space="preserve"> Методические указания) </w:t>
      </w:r>
      <w:r w:rsidRPr="002B1321">
        <w:rPr>
          <w:bCs/>
        </w:rPr>
        <w:t>по разработке проектов нормативов образования отходов и лимитов на их размещение применительно к хозяйственной деятельности и (или) иной деятельности индивидуальных предпринимателей, юридических лиц (за исключением субъектов малого и среднего предпринимательства), в процессе которой образуются отходы на объектах, подлежащих региональному государственному экологическому надзору», утвержденные приказом департамента природно-ресурсного регулирования, лесных отношений</w:t>
      </w:r>
      <w:proofErr w:type="gramEnd"/>
      <w:r w:rsidRPr="002B1321">
        <w:rPr>
          <w:bCs/>
        </w:rPr>
        <w:t xml:space="preserve"> и развития нефтегазового комплекса Ямало-Ненецкого автономного округа от 01.04.2016 № 340, в которых представлена форма технического отчета по обращению с отходами.</w:t>
      </w:r>
    </w:p>
    <w:p w:rsidR="007408DF" w:rsidRDefault="007408DF" w:rsidP="007408DF">
      <w:pPr>
        <w:spacing w:line="360" w:lineRule="auto"/>
        <w:ind w:firstLine="561"/>
        <w:jc w:val="both"/>
        <w:rPr>
          <w:bCs/>
        </w:rPr>
      </w:pPr>
      <w:r>
        <w:rPr>
          <w:bCs/>
        </w:rPr>
        <w:t xml:space="preserve">Данная инструкция </w:t>
      </w:r>
      <w:r w:rsidRPr="0055557E">
        <w:rPr>
          <w:bCs/>
        </w:rPr>
        <w:t xml:space="preserve">разработана в целях упорядочения процесса работы с электронной формой технического отчета по обращению с отходами </w:t>
      </w:r>
      <w:r>
        <w:rPr>
          <w:bCs/>
        </w:rPr>
        <w:t>индивидуальными предпринимателями и юридическими лицами.</w:t>
      </w:r>
    </w:p>
    <w:p w:rsidR="0055557E" w:rsidRDefault="0055557E" w:rsidP="00D972DF">
      <w:pPr>
        <w:spacing w:line="360" w:lineRule="auto"/>
        <w:ind w:firstLine="561"/>
        <w:jc w:val="both"/>
        <w:rPr>
          <w:bCs/>
        </w:rPr>
      </w:pPr>
    </w:p>
    <w:p w:rsidR="00AB027F" w:rsidRDefault="00AB027F" w:rsidP="00AB027F">
      <w:pPr>
        <w:pStyle w:val="1"/>
      </w:pPr>
      <w:bookmarkStart w:id="2" w:name="_Toc468033578"/>
      <w:r w:rsidRPr="008A01C2">
        <w:t xml:space="preserve">ПОРЯДОК </w:t>
      </w:r>
      <w:r>
        <w:t xml:space="preserve">РАБОТЫ </w:t>
      </w:r>
      <w:r w:rsidR="003450D3">
        <w:t>С ЭЛЕКТРОННОЙ ФОРМОЙ</w:t>
      </w:r>
      <w:bookmarkEnd w:id="2"/>
    </w:p>
    <w:p w:rsidR="0055557E" w:rsidRDefault="0055557E" w:rsidP="00AB027F">
      <w:pPr>
        <w:spacing w:line="360" w:lineRule="auto"/>
        <w:ind w:firstLine="561"/>
        <w:jc w:val="both"/>
        <w:rPr>
          <w:bCs/>
        </w:rPr>
      </w:pPr>
      <w:r>
        <w:rPr>
          <w:bCs/>
        </w:rPr>
        <w:t xml:space="preserve">Процесс работы по предоставлению </w:t>
      </w:r>
      <w:r w:rsidRPr="007D41E3">
        <w:t xml:space="preserve">индивидуальными предпринимателями и юридическими лицами </w:t>
      </w:r>
      <w:r>
        <w:t>Т</w:t>
      </w:r>
      <w:r>
        <w:rPr>
          <w:bCs/>
        </w:rPr>
        <w:t>ехнического отчета состоит из следующих операций:</w:t>
      </w:r>
    </w:p>
    <w:p w:rsidR="0055557E" w:rsidRDefault="009A7EFA" w:rsidP="001A6E76">
      <w:pPr>
        <w:pStyle w:val="af1"/>
        <w:numPr>
          <w:ilvl w:val="0"/>
          <w:numId w:val="8"/>
        </w:numPr>
        <w:spacing w:line="360" w:lineRule="auto"/>
        <w:jc w:val="both"/>
        <w:rPr>
          <w:bCs/>
        </w:rPr>
      </w:pPr>
      <w:r>
        <w:rPr>
          <w:bCs/>
        </w:rPr>
        <w:t>Получение</w:t>
      </w:r>
      <w:r w:rsidR="0055557E">
        <w:rPr>
          <w:bCs/>
        </w:rPr>
        <w:t xml:space="preserve"> электронной формы Технического отчета.</w:t>
      </w:r>
    </w:p>
    <w:p w:rsidR="0055557E" w:rsidRDefault="0055557E" w:rsidP="001A6E76">
      <w:pPr>
        <w:pStyle w:val="af1"/>
        <w:numPr>
          <w:ilvl w:val="0"/>
          <w:numId w:val="8"/>
        </w:numPr>
        <w:spacing w:line="360" w:lineRule="auto"/>
        <w:jc w:val="both"/>
        <w:rPr>
          <w:bCs/>
        </w:rPr>
      </w:pPr>
      <w:r>
        <w:rPr>
          <w:bCs/>
        </w:rPr>
        <w:t>Заполнение электронной формы Технического отчета.</w:t>
      </w:r>
    </w:p>
    <w:p w:rsidR="0055557E" w:rsidRDefault="003450D3" w:rsidP="001A6E76">
      <w:pPr>
        <w:pStyle w:val="af1"/>
        <w:numPr>
          <w:ilvl w:val="0"/>
          <w:numId w:val="8"/>
        </w:numPr>
        <w:spacing w:line="360" w:lineRule="auto"/>
        <w:jc w:val="both"/>
        <w:rPr>
          <w:bCs/>
        </w:rPr>
      </w:pPr>
      <w:r>
        <w:rPr>
          <w:bCs/>
        </w:rPr>
        <w:t>Передача и з</w:t>
      </w:r>
      <w:r w:rsidR="0055557E">
        <w:rPr>
          <w:bCs/>
        </w:rPr>
        <w:t xml:space="preserve">агрузка </w:t>
      </w:r>
      <w:r w:rsidR="00E87C69">
        <w:rPr>
          <w:bCs/>
        </w:rPr>
        <w:t>электронной формы Технического</w:t>
      </w:r>
      <w:r w:rsidR="0055557E">
        <w:rPr>
          <w:bCs/>
        </w:rPr>
        <w:t xml:space="preserve"> отчета в БД «Отходы».</w:t>
      </w:r>
    </w:p>
    <w:p w:rsidR="00B07D43" w:rsidRDefault="00B07D43" w:rsidP="00A76ED9">
      <w:pPr>
        <w:spacing w:line="360" w:lineRule="auto"/>
        <w:ind w:left="1" w:firstLine="566"/>
        <w:jc w:val="both"/>
        <w:rPr>
          <w:bCs/>
        </w:rPr>
      </w:pPr>
    </w:p>
    <w:p w:rsidR="00B07D43" w:rsidRDefault="00B07D43" w:rsidP="00A76ED9">
      <w:pPr>
        <w:spacing w:line="360" w:lineRule="auto"/>
        <w:ind w:left="1" w:firstLine="566"/>
        <w:jc w:val="both"/>
        <w:rPr>
          <w:bCs/>
        </w:rPr>
      </w:pPr>
    </w:p>
    <w:p w:rsidR="00B07D43" w:rsidRDefault="00B07D43" w:rsidP="00B07D43">
      <w:pPr>
        <w:spacing w:line="360" w:lineRule="auto"/>
        <w:ind w:firstLine="567"/>
        <w:jc w:val="both"/>
        <w:rPr>
          <w:bCs/>
        </w:rPr>
      </w:pPr>
      <w:r>
        <w:rPr>
          <w:bCs/>
        </w:rPr>
        <w:lastRenderedPageBreak/>
        <w:t>Электронные формы Технического отчета</w:t>
      </w:r>
      <w:r w:rsidRPr="00B3266C">
        <w:rPr>
          <w:bCs/>
        </w:rPr>
        <w:t xml:space="preserve"> р</w:t>
      </w:r>
      <w:r>
        <w:rPr>
          <w:bCs/>
        </w:rPr>
        <w:t>еализованы</w:t>
      </w:r>
      <w:r w:rsidRPr="00B3266C">
        <w:rPr>
          <w:bCs/>
        </w:rPr>
        <w:t xml:space="preserve"> в виде электронных таблиц в формате </w:t>
      </w:r>
      <w:proofErr w:type="spellStart"/>
      <w:r w:rsidRPr="00B3266C">
        <w:rPr>
          <w:bCs/>
        </w:rPr>
        <w:t>Microsoft</w:t>
      </w:r>
      <w:proofErr w:type="spellEnd"/>
      <w:r w:rsidRPr="00B3266C">
        <w:rPr>
          <w:bCs/>
        </w:rPr>
        <w:t xml:space="preserve"> </w:t>
      </w:r>
      <w:proofErr w:type="spellStart"/>
      <w:r w:rsidRPr="00B3266C">
        <w:rPr>
          <w:bCs/>
        </w:rPr>
        <w:t>Excel</w:t>
      </w:r>
      <w:proofErr w:type="spellEnd"/>
      <w:r>
        <w:rPr>
          <w:bCs/>
        </w:rPr>
        <w:t xml:space="preserve"> с использованием макросов, для облегчения работы пользователя по заполнению форм Технического отчета</w:t>
      </w:r>
      <w:r w:rsidRPr="00B3266C">
        <w:rPr>
          <w:bCs/>
        </w:rPr>
        <w:t xml:space="preserve">. </w:t>
      </w:r>
      <w:r>
        <w:rPr>
          <w:bCs/>
        </w:rPr>
        <w:t>Дополнительно, д</w:t>
      </w:r>
      <w:r w:rsidRPr="00B3266C">
        <w:rPr>
          <w:bCs/>
        </w:rPr>
        <w:t>ля удобства работы пользователей</w:t>
      </w:r>
      <w:r>
        <w:rPr>
          <w:bCs/>
        </w:rPr>
        <w:t xml:space="preserve">, а также для уменьшения вероятности ошибок пользователя при введении данных (например, кодов ФККО),  </w:t>
      </w:r>
      <w:r w:rsidRPr="00B3266C">
        <w:rPr>
          <w:bCs/>
        </w:rPr>
        <w:t xml:space="preserve"> в электронные таблицы добавлены листы справочников с информацией, необходимой для заполнения форм.</w:t>
      </w:r>
      <w:r>
        <w:rPr>
          <w:bCs/>
        </w:rPr>
        <w:t xml:space="preserve"> Перечень справочников, используемых при заполнении электронной формы Технического отчета:</w:t>
      </w:r>
    </w:p>
    <w:p w:rsidR="00B07D43" w:rsidRDefault="00B07D43" w:rsidP="001A6E76">
      <w:pPr>
        <w:numPr>
          <w:ilvl w:val="0"/>
          <w:numId w:val="14"/>
        </w:numPr>
        <w:spacing w:line="360" w:lineRule="auto"/>
        <w:jc w:val="both"/>
        <w:rPr>
          <w:bCs/>
        </w:rPr>
      </w:pPr>
      <w:r>
        <w:rPr>
          <w:bCs/>
        </w:rPr>
        <w:t>Справочник по ФККО (Код отхода, наименование, класс опасности).</w:t>
      </w:r>
    </w:p>
    <w:p w:rsidR="00B07D43" w:rsidRDefault="00B07D43" w:rsidP="001A6E76">
      <w:pPr>
        <w:numPr>
          <w:ilvl w:val="0"/>
          <w:numId w:val="14"/>
        </w:numPr>
        <w:spacing w:line="360" w:lineRule="auto"/>
        <w:jc w:val="both"/>
        <w:rPr>
          <w:bCs/>
        </w:rPr>
      </w:pPr>
      <w:r>
        <w:rPr>
          <w:bCs/>
        </w:rPr>
        <w:t>Справочник (системный) кодов районов (Код, населенный пункт).</w:t>
      </w:r>
    </w:p>
    <w:p w:rsidR="00B07D43" w:rsidRDefault="00B07D43" w:rsidP="00B07D43">
      <w:pPr>
        <w:spacing w:line="360" w:lineRule="auto"/>
        <w:ind w:firstLine="567"/>
        <w:jc w:val="both"/>
        <w:rPr>
          <w:bCs/>
        </w:rPr>
      </w:pPr>
      <w:r>
        <w:rPr>
          <w:bCs/>
        </w:rPr>
        <w:t>Макросы, разработанные в электронных формах, позволяют пользователю быстро выбирать необходимые значения из справочника и вставлять их в форму определенным сочетанием клавиш, что позволит значительно сократить время на ввод данных. На последнем листе электронной формы  Технического отчета представлена краткая инструкция для пользователя по пользованию горячими клавишами (макросами) для заполнения ячеек отчета.</w:t>
      </w:r>
    </w:p>
    <w:p w:rsidR="00A76ED9" w:rsidRDefault="00B07D43" w:rsidP="00A76ED9">
      <w:pPr>
        <w:spacing w:line="360" w:lineRule="auto"/>
        <w:ind w:left="1" w:firstLine="566"/>
        <w:jc w:val="both"/>
        <w:rPr>
          <w:bCs/>
        </w:rPr>
      </w:pPr>
      <w:r>
        <w:rPr>
          <w:bCs/>
        </w:rPr>
        <w:t>Таким образом, д</w:t>
      </w:r>
      <w:r w:rsidR="00A76ED9">
        <w:rPr>
          <w:bCs/>
        </w:rPr>
        <w:t xml:space="preserve">анные в ячейки электронной формы пользователь может вносить </w:t>
      </w:r>
      <w:r w:rsidR="007408DF">
        <w:rPr>
          <w:bCs/>
        </w:rPr>
        <w:t>вручную</w:t>
      </w:r>
      <w:r w:rsidR="00A76ED9">
        <w:rPr>
          <w:bCs/>
        </w:rPr>
        <w:t xml:space="preserve">, либо при помощи </w:t>
      </w:r>
      <w:r w:rsidR="007408DF">
        <w:rPr>
          <w:bCs/>
        </w:rPr>
        <w:t>«</w:t>
      </w:r>
      <w:r w:rsidR="00A76ED9">
        <w:rPr>
          <w:bCs/>
        </w:rPr>
        <w:t>горячих</w:t>
      </w:r>
      <w:r w:rsidR="007408DF">
        <w:rPr>
          <w:bCs/>
        </w:rPr>
        <w:t>»</w:t>
      </w:r>
      <w:r w:rsidR="00A76ED9">
        <w:rPr>
          <w:bCs/>
        </w:rPr>
        <w:t xml:space="preserve"> клавиш, при нажатии которых выполняются определенные действия</w:t>
      </w:r>
      <w:r w:rsidR="007408DF">
        <w:rPr>
          <w:bCs/>
        </w:rPr>
        <w:t xml:space="preserve"> </w:t>
      </w:r>
      <w:r w:rsidR="00A76ED9">
        <w:rPr>
          <w:bCs/>
        </w:rPr>
        <w:t xml:space="preserve"> в соответствии с таблицей </w:t>
      </w:r>
      <w:r w:rsidR="00CF5038">
        <w:rPr>
          <w:bCs/>
        </w:rPr>
        <w:t>1.</w:t>
      </w:r>
    </w:p>
    <w:p w:rsidR="00AE4E55" w:rsidRDefault="00AE4E55" w:rsidP="00A76ED9">
      <w:pPr>
        <w:spacing w:line="360" w:lineRule="auto"/>
        <w:ind w:left="1" w:firstLine="566"/>
        <w:jc w:val="both"/>
        <w:rPr>
          <w:bCs/>
        </w:rPr>
      </w:pPr>
    </w:p>
    <w:p w:rsidR="00A76ED9" w:rsidRDefault="007408DF" w:rsidP="007408DF">
      <w:pPr>
        <w:spacing w:line="360" w:lineRule="auto"/>
        <w:jc w:val="both"/>
        <w:rPr>
          <w:bCs/>
        </w:rPr>
      </w:pPr>
      <w:r>
        <w:rPr>
          <w:bCs/>
        </w:rPr>
        <w:t>Таблица 1 – Действия с помощью «горячих» клавиш</w:t>
      </w:r>
    </w:p>
    <w:tbl>
      <w:tblPr>
        <w:tblStyle w:val="af2"/>
        <w:tblW w:w="0" w:type="auto"/>
        <w:tblInd w:w="1" w:type="dxa"/>
        <w:tblLook w:val="04A0" w:firstRow="1" w:lastRow="0" w:firstColumn="1" w:lastColumn="0" w:noHBand="0" w:noVBand="1"/>
      </w:tblPr>
      <w:tblGrid>
        <w:gridCol w:w="674"/>
        <w:gridCol w:w="2410"/>
        <w:gridCol w:w="6485"/>
      </w:tblGrid>
      <w:tr w:rsidR="00A76ED9" w:rsidRPr="007408DF" w:rsidTr="00B07D43">
        <w:trPr>
          <w:tblHeader/>
        </w:trPr>
        <w:tc>
          <w:tcPr>
            <w:tcW w:w="674" w:type="dxa"/>
          </w:tcPr>
          <w:p w:rsidR="00A76ED9" w:rsidRPr="007408DF" w:rsidRDefault="00A76ED9" w:rsidP="00A76ED9">
            <w:pPr>
              <w:spacing w:line="360" w:lineRule="auto"/>
              <w:jc w:val="both"/>
              <w:rPr>
                <w:b/>
                <w:bCs/>
              </w:rPr>
            </w:pPr>
            <w:r w:rsidRPr="007408DF">
              <w:rPr>
                <w:b/>
                <w:bCs/>
              </w:rPr>
              <w:t>№</w:t>
            </w:r>
          </w:p>
        </w:tc>
        <w:tc>
          <w:tcPr>
            <w:tcW w:w="2410" w:type="dxa"/>
          </w:tcPr>
          <w:p w:rsidR="00A76ED9" w:rsidRPr="007408DF" w:rsidRDefault="00A76ED9" w:rsidP="00A76ED9">
            <w:pPr>
              <w:spacing w:line="360" w:lineRule="auto"/>
              <w:jc w:val="both"/>
              <w:rPr>
                <w:b/>
                <w:bCs/>
              </w:rPr>
            </w:pPr>
            <w:r w:rsidRPr="007408DF">
              <w:rPr>
                <w:b/>
                <w:bCs/>
              </w:rPr>
              <w:t>Название действия</w:t>
            </w:r>
          </w:p>
        </w:tc>
        <w:tc>
          <w:tcPr>
            <w:tcW w:w="6485" w:type="dxa"/>
          </w:tcPr>
          <w:p w:rsidR="00A76ED9" w:rsidRPr="007408DF" w:rsidRDefault="00A76ED9" w:rsidP="00A76ED9">
            <w:pPr>
              <w:spacing w:line="360" w:lineRule="auto"/>
              <w:jc w:val="both"/>
              <w:rPr>
                <w:b/>
                <w:bCs/>
              </w:rPr>
            </w:pPr>
            <w:r w:rsidRPr="007408DF">
              <w:rPr>
                <w:b/>
                <w:bCs/>
              </w:rPr>
              <w:t>Перечень операций пользователя</w:t>
            </w:r>
          </w:p>
        </w:tc>
      </w:tr>
      <w:tr w:rsidR="00A76ED9" w:rsidRPr="00A76ED9" w:rsidTr="00A76ED9">
        <w:tc>
          <w:tcPr>
            <w:tcW w:w="674" w:type="dxa"/>
          </w:tcPr>
          <w:p w:rsidR="00A76ED9" w:rsidRPr="00A76ED9" w:rsidRDefault="00A76ED9" w:rsidP="00A76ED9">
            <w:pPr>
              <w:spacing w:line="360" w:lineRule="auto"/>
              <w:jc w:val="both"/>
              <w:rPr>
                <w:bCs/>
              </w:rPr>
            </w:pPr>
            <w:r w:rsidRPr="00A76ED9">
              <w:rPr>
                <w:bCs/>
              </w:rPr>
              <w:t>1</w:t>
            </w:r>
          </w:p>
        </w:tc>
        <w:tc>
          <w:tcPr>
            <w:tcW w:w="2410" w:type="dxa"/>
          </w:tcPr>
          <w:p w:rsidR="00A76ED9" w:rsidRPr="00A76ED9" w:rsidRDefault="00A76ED9" w:rsidP="00A76ED9">
            <w:pPr>
              <w:spacing w:line="360" w:lineRule="auto"/>
              <w:jc w:val="both"/>
              <w:rPr>
                <w:bCs/>
              </w:rPr>
            </w:pPr>
            <w:r w:rsidRPr="00A76ED9">
              <w:rPr>
                <w:bCs/>
              </w:rPr>
              <w:t>Ввести наименование и код отхода</w:t>
            </w:r>
          </w:p>
        </w:tc>
        <w:tc>
          <w:tcPr>
            <w:tcW w:w="6485" w:type="dxa"/>
          </w:tcPr>
          <w:p w:rsidR="00A76ED9" w:rsidRPr="00A76ED9" w:rsidRDefault="00A76ED9" w:rsidP="001A6E76">
            <w:pPr>
              <w:pStyle w:val="af1"/>
              <w:numPr>
                <w:ilvl w:val="0"/>
                <w:numId w:val="10"/>
              </w:numPr>
              <w:spacing w:line="360" w:lineRule="auto"/>
              <w:jc w:val="both"/>
              <w:rPr>
                <w:bCs/>
              </w:rPr>
            </w:pPr>
            <w:r w:rsidRPr="00A76ED9">
              <w:rPr>
                <w:bCs/>
              </w:rPr>
              <w:t>на листе ФККО выбрать отход</w:t>
            </w:r>
          </w:p>
          <w:p w:rsidR="00A76ED9" w:rsidRPr="00A76ED9" w:rsidRDefault="00A76ED9" w:rsidP="001A6E76">
            <w:pPr>
              <w:pStyle w:val="af1"/>
              <w:numPr>
                <w:ilvl w:val="0"/>
                <w:numId w:val="10"/>
              </w:numPr>
              <w:spacing w:line="360" w:lineRule="auto"/>
              <w:jc w:val="both"/>
              <w:rPr>
                <w:bCs/>
              </w:rPr>
            </w:pPr>
            <w:r w:rsidRPr="00A76ED9">
              <w:rPr>
                <w:bCs/>
              </w:rPr>
              <w:t>перейти на лист, на котором необходимо вставить данные</w:t>
            </w:r>
          </w:p>
          <w:p w:rsidR="00A76ED9" w:rsidRPr="00A76ED9" w:rsidRDefault="00A76ED9" w:rsidP="001A6E76">
            <w:pPr>
              <w:pStyle w:val="af1"/>
              <w:numPr>
                <w:ilvl w:val="0"/>
                <w:numId w:val="10"/>
              </w:numPr>
              <w:spacing w:line="360" w:lineRule="auto"/>
              <w:jc w:val="both"/>
              <w:rPr>
                <w:bCs/>
              </w:rPr>
            </w:pPr>
            <w:r w:rsidRPr="00A76ED9">
              <w:rPr>
                <w:bCs/>
              </w:rPr>
              <w:t>выбрать ячейку, куда необходимо вставить код либо наименование отхода</w:t>
            </w:r>
          </w:p>
          <w:p w:rsidR="00A76ED9" w:rsidRPr="00A76ED9" w:rsidRDefault="00A76ED9" w:rsidP="001A6E76">
            <w:pPr>
              <w:pStyle w:val="af1"/>
              <w:numPr>
                <w:ilvl w:val="0"/>
                <w:numId w:val="10"/>
              </w:numPr>
              <w:spacing w:line="360" w:lineRule="auto"/>
              <w:jc w:val="both"/>
              <w:rPr>
                <w:bCs/>
              </w:rPr>
            </w:pPr>
            <w:r w:rsidRPr="00A76ED9">
              <w:rPr>
                <w:bCs/>
              </w:rPr>
              <w:t>нажать CTRL+Y</w:t>
            </w:r>
          </w:p>
        </w:tc>
      </w:tr>
      <w:tr w:rsidR="00A76ED9" w:rsidRPr="00A76ED9" w:rsidTr="00A76ED9">
        <w:tc>
          <w:tcPr>
            <w:tcW w:w="674" w:type="dxa"/>
          </w:tcPr>
          <w:p w:rsidR="00A76ED9" w:rsidRPr="00A76ED9" w:rsidRDefault="00A76ED9" w:rsidP="00A76ED9">
            <w:pPr>
              <w:spacing w:line="360" w:lineRule="auto"/>
              <w:jc w:val="both"/>
              <w:rPr>
                <w:bCs/>
              </w:rPr>
            </w:pPr>
            <w:r w:rsidRPr="00A76ED9">
              <w:rPr>
                <w:bCs/>
              </w:rPr>
              <w:t>2</w:t>
            </w:r>
          </w:p>
        </w:tc>
        <w:tc>
          <w:tcPr>
            <w:tcW w:w="2410" w:type="dxa"/>
          </w:tcPr>
          <w:p w:rsidR="00A76ED9" w:rsidRPr="00A76ED9" w:rsidRDefault="00A76ED9" w:rsidP="00A76ED9">
            <w:pPr>
              <w:spacing w:line="360" w:lineRule="auto"/>
              <w:jc w:val="both"/>
              <w:rPr>
                <w:bCs/>
              </w:rPr>
            </w:pPr>
            <w:r w:rsidRPr="00A76ED9">
              <w:rPr>
                <w:bCs/>
              </w:rPr>
              <w:t>Ввести код района расположения</w:t>
            </w:r>
          </w:p>
        </w:tc>
        <w:tc>
          <w:tcPr>
            <w:tcW w:w="6485" w:type="dxa"/>
          </w:tcPr>
          <w:p w:rsidR="00A76ED9" w:rsidRPr="00A76ED9" w:rsidRDefault="00A76ED9" w:rsidP="001A6E76">
            <w:pPr>
              <w:pStyle w:val="af1"/>
              <w:numPr>
                <w:ilvl w:val="0"/>
                <w:numId w:val="11"/>
              </w:numPr>
              <w:spacing w:line="360" w:lineRule="auto"/>
              <w:jc w:val="both"/>
              <w:rPr>
                <w:bCs/>
              </w:rPr>
            </w:pPr>
            <w:r w:rsidRPr="00A76ED9">
              <w:rPr>
                <w:bCs/>
              </w:rPr>
              <w:t>на листе Коды районов выбрать код</w:t>
            </w:r>
          </w:p>
          <w:p w:rsidR="00A76ED9" w:rsidRPr="00A76ED9" w:rsidRDefault="00A76ED9" w:rsidP="001A6E76">
            <w:pPr>
              <w:pStyle w:val="af1"/>
              <w:numPr>
                <w:ilvl w:val="0"/>
                <w:numId w:val="11"/>
              </w:numPr>
              <w:spacing w:line="360" w:lineRule="auto"/>
              <w:jc w:val="both"/>
              <w:rPr>
                <w:bCs/>
              </w:rPr>
            </w:pPr>
            <w:r w:rsidRPr="00A76ED9">
              <w:rPr>
                <w:bCs/>
              </w:rPr>
              <w:t>перейти на лист, на котором необходимо вставить данные</w:t>
            </w:r>
          </w:p>
          <w:p w:rsidR="00A76ED9" w:rsidRPr="00A76ED9" w:rsidRDefault="00A76ED9" w:rsidP="001A6E76">
            <w:pPr>
              <w:pStyle w:val="af1"/>
              <w:numPr>
                <w:ilvl w:val="0"/>
                <w:numId w:val="11"/>
              </w:numPr>
              <w:spacing w:line="360" w:lineRule="auto"/>
              <w:jc w:val="both"/>
              <w:rPr>
                <w:bCs/>
              </w:rPr>
            </w:pPr>
            <w:r w:rsidRPr="00A76ED9">
              <w:rPr>
                <w:bCs/>
              </w:rPr>
              <w:t>если это лист "Сведения о</w:t>
            </w:r>
            <w:r w:rsidR="006962CF">
              <w:rPr>
                <w:bCs/>
              </w:rPr>
              <w:t>б</w:t>
            </w:r>
            <w:r w:rsidRPr="00A76ED9">
              <w:rPr>
                <w:bCs/>
              </w:rPr>
              <w:t xml:space="preserve"> </w:t>
            </w:r>
            <w:r w:rsidR="006962CF">
              <w:rPr>
                <w:bCs/>
              </w:rPr>
              <w:t>ИП</w:t>
            </w:r>
            <w:r w:rsidRPr="00A76ED9">
              <w:rPr>
                <w:bCs/>
              </w:rPr>
              <w:t xml:space="preserve"> или </w:t>
            </w:r>
            <w:r w:rsidR="006962CF">
              <w:rPr>
                <w:bCs/>
              </w:rPr>
              <w:t>ЮЛ</w:t>
            </w:r>
            <w:r w:rsidRPr="00A76ED9">
              <w:rPr>
                <w:bCs/>
              </w:rPr>
              <w:t>" то нажать CTRL+Y</w:t>
            </w:r>
          </w:p>
          <w:p w:rsidR="00A76ED9" w:rsidRPr="00A76ED9" w:rsidRDefault="00A76ED9" w:rsidP="001A6E76">
            <w:pPr>
              <w:pStyle w:val="af1"/>
              <w:numPr>
                <w:ilvl w:val="0"/>
                <w:numId w:val="11"/>
              </w:numPr>
              <w:spacing w:line="360" w:lineRule="auto"/>
              <w:jc w:val="both"/>
              <w:rPr>
                <w:bCs/>
              </w:rPr>
            </w:pPr>
            <w:r w:rsidRPr="00A76ED9">
              <w:rPr>
                <w:bCs/>
              </w:rPr>
              <w:t>если это лист "ФАКТ" то выбрать ячейку, куда необходимо вставить данные и нажать CTRL+Y</w:t>
            </w:r>
          </w:p>
        </w:tc>
      </w:tr>
      <w:tr w:rsidR="00A76ED9" w:rsidRPr="00A76ED9" w:rsidTr="00A76ED9">
        <w:tc>
          <w:tcPr>
            <w:tcW w:w="674" w:type="dxa"/>
          </w:tcPr>
          <w:p w:rsidR="00A76ED9" w:rsidRPr="00A76ED9" w:rsidRDefault="007408DF" w:rsidP="00A76ED9">
            <w:pPr>
              <w:spacing w:line="360" w:lineRule="auto"/>
              <w:jc w:val="both"/>
              <w:rPr>
                <w:bCs/>
              </w:rPr>
            </w:pPr>
            <w:r>
              <w:rPr>
                <w:bCs/>
              </w:rPr>
              <w:t>3</w:t>
            </w:r>
          </w:p>
        </w:tc>
        <w:tc>
          <w:tcPr>
            <w:tcW w:w="2410" w:type="dxa"/>
          </w:tcPr>
          <w:p w:rsidR="00A76ED9" w:rsidRPr="00A76ED9" w:rsidRDefault="007408DF" w:rsidP="00A76ED9">
            <w:pPr>
              <w:spacing w:line="360" w:lineRule="auto"/>
              <w:jc w:val="both"/>
              <w:rPr>
                <w:bCs/>
              </w:rPr>
            </w:pPr>
            <w:r w:rsidRPr="007408DF">
              <w:rPr>
                <w:bCs/>
              </w:rPr>
              <w:t xml:space="preserve">Удалить </w:t>
            </w:r>
            <w:r w:rsidRPr="007408DF">
              <w:rPr>
                <w:bCs/>
              </w:rPr>
              <w:lastRenderedPageBreak/>
              <w:t>наименование и код отхода</w:t>
            </w:r>
          </w:p>
        </w:tc>
        <w:tc>
          <w:tcPr>
            <w:tcW w:w="6485" w:type="dxa"/>
          </w:tcPr>
          <w:p w:rsidR="00A76ED9" w:rsidRPr="00A76ED9" w:rsidRDefault="00A76ED9" w:rsidP="001A6E76">
            <w:pPr>
              <w:pStyle w:val="af1"/>
              <w:numPr>
                <w:ilvl w:val="0"/>
                <w:numId w:val="12"/>
              </w:numPr>
              <w:spacing w:line="360" w:lineRule="auto"/>
              <w:jc w:val="both"/>
              <w:rPr>
                <w:bCs/>
              </w:rPr>
            </w:pPr>
            <w:r w:rsidRPr="00A76ED9">
              <w:rPr>
                <w:bCs/>
              </w:rPr>
              <w:lastRenderedPageBreak/>
              <w:t xml:space="preserve">установить курсор в поле наименования или кода </w:t>
            </w:r>
            <w:r w:rsidRPr="00A76ED9">
              <w:rPr>
                <w:bCs/>
              </w:rPr>
              <w:lastRenderedPageBreak/>
              <w:t>отхода</w:t>
            </w:r>
          </w:p>
          <w:p w:rsidR="00A76ED9" w:rsidRPr="00A76ED9" w:rsidRDefault="00A76ED9" w:rsidP="001A6E76">
            <w:pPr>
              <w:pStyle w:val="af1"/>
              <w:numPr>
                <w:ilvl w:val="0"/>
                <w:numId w:val="12"/>
              </w:numPr>
              <w:spacing w:line="360" w:lineRule="auto"/>
              <w:jc w:val="both"/>
              <w:rPr>
                <w:bCs/>
              </w:rPr>
            </w:pPr>
            <w:r w:rsidRPr="00A76ED9">
              <w:rPr>
                <w:bCs/>
              </w:rPr>
              <w:t>нажать CTRL+Y</w:t>
            </w:r>
            <w:r w:rsidR="00D45743">
              <w:rPr>
                <w:bCs/>
              </w:rPr>
              <w:t>,</w:t>
            </w:r>
            <w:r w:rsidRPr="00A76ED9">
              <w:rPr>
                <w:bCs/>
              </w:rPr>
              <w:t xml:space="preserve"> если наименование или код были введены</w:t>
            </w:r>
            <w:r w:rsidR="00D45743">
              <w:rPr>
                <w:bCs/>
              </w:rPr>
              <w:t>, то</w:t>
            </w:r>
            <w:r w:rsidRPr="00A76ED9">
              <w:rPr>
                <w:bCs/>
              </w:rPr>
              <w:t xml:space="preserve"> они будут удалены</w:t>
            </w:r>
          </w:p>
        </w:tc>
      </w:tr>
      <w:tr w:rsidR="00A76ED9" w:rsidRPr="00A76ED9" w:rsidTr="00A76ED9">
        <w:tc>
          <w:tcPr>
            <w:tcW w:w="674" w:type="dxa"/>
          </w:tcPr>
          <w:p w:rsidR="00A76ED9" w:rsidRPr="00A76ED9" w:rsidRDefault="007408DF" w:rsidP="00A76ED9">
            <w:pPr>
              <w:spacing w:line="360" w:lineRule="auto"/>
              <w:jc w:val="both"/>
              <w:rPr>
                <w:bCs/>
              </w:rPr>
            </w:pPr>
            <w:r>
              <w:rPr>
                <w:bCs/>
              </w:rPr>
              <w:lastRenderedPageBreak/>
              <w:t>4</w:t>
            </w:r>
          </w:p>
        </w:tc>
        <w:tc>
          <w:tcPr>
            <w:tcW w:w="2410" w:type="dxa"/>
          </w:tcPr>
          <w:p w:rsidR="00A76ED9" w:rsidRPr="00A76ED9" w:rsidRDefault="007408DF" w:rsidP="00A76ED9">
            <w:pPr>
              <w:spacing w:line="360" w:lineRule="auto"/>
              <w:jc w:val="both"/>
              <w:rPr>
                <w:bCs/>
              </w:rPr>
            </w:pPr>
            <w:r w:rsidRPr="007408DF">
              <w:rPr>
                <w:bCs/>
              </w:rPr>
              <w:t>Очистить строку</w:t>
            </w:r>
          </w:p>
        </w:tc>
        <w:tc>
          <w:tcPr>
            <w:tcW w:w="6485" w:type="dxa"/>
          </w:tcPr>
          <w:p w:rsidR="00A76ED9" w:rsidRPr="007408DF" w:rsidRDefault="00A76ED9" w:rsidP="001A6E76">
            <w:pPr>
              <w:pStyle w:val="af1"/>
              <w:numPr>
                <w:ilvl w:val="0"/>
                <w:numId w:val="13"/>
              </w:numPr>
              <w:spacing w:line="360" w:lineRule="auto"/>
              <w:jc w:val="both"/>
              <w:rPr>
                <w:bCs/>
              </w:rPr>
            </w:pPr>
            <w:r w:rsidRPr="007408DF">
              <w:rPr>
                <w:bCs/>
              </w:rPr>
              <w:t>установить курсор в любую ячейку строки</w:t>
            </w:r>
          </w:p>
          <w:p w:rsidR="00A76ED9" w:rsidRPr="007408DF" w:rsidRDefault="00A76ED9" w:rsidP="001A6E76">
            <w:pPr>
              <w:pStyle w:val="af1"/>
              <w:numPr>
                <w:ilvl w:val="0"/>
                <w:numId w:val="13"/>
              </w:numPr>
              <w:spacing w:line="360" w:lineRule="auto"/>
              <w:jc w:val="both"/>
              <w:rPr>
                <w:bCs/>
              </w:rPr>
            </w:pPr>
            <w:r w:rsidRPr="007408DF">
              <w:rPr>
                <w:bCs/>
              </w:rPr>
              <w:t>нажать CTRL+X</w:t>
            </w:r>
          </w:p>
        </w:tc>
      </w:tr>
      <w:tr w:rsidR="00A76ED9" w:rsidRPr="00A76ED9" w:rsidTr="00A76ED9">
        <w:tc>
          <w:tcPr>
            <w:tcW w:w="674" w:type="dxa"/>
          </w:tcPr>
          <w:p w:rsidR="00A76ED9" w:rsidRPr="00A76ED9" w:rsidRDefault="007408DF" w:rsidP="00A76ED9">
            <w:pPr>
              <w:spacing w:line="360" w:lineRule="auto"/>
              <w:jc w:val="both"/>
              <w:rPr>
                <w:bCs/>
              </w:rPr>
            </w:pPr>
            <w:r>
              <w:rPr>
                <w:bCs/>
              </w:rPr>
              <w:t>5</w:t>
            </w:r>
          </w:p>
        </w:tc>
        <w:tc>
          <w:tcPr>
            <w:tcW w:w="2410" w:type="dxa"/>
          </w:tcPr>
          <w:p w:rsidR="00A76ED9" w:rsidRPr="007408DF" w:rsidRDefault="007408DF" w:rsidP="00A76ED9">
            <w:pPr>
              <w:spacing w:line="360" w:lineRule="auto"/>
              <w:jc w:val="both"/>
              <w:rPr>
                <w:bCs/>
              </w:rPr>
            </w:pPr>
            <w:r w:rsidRPr="007408DF">
              <w:rPr>
                <w:bCs/>
              </w:rPr>
              <w:t>Очистить форму</w:t>
            </w:r>
          </w:p>
        </w:tc>
        <w:tc>
          <w:tcPr>
            <w:tcW w:w="6485" w:type="dxa"/>
          </w:tcPr>
          <w:p w:rsidR="00A76ED9" w:rsidRPr="00A76ED9" w:rsidRDefault="00A76ED9" w:rsidP="00A76ED9">
            <w:pPr>
              <w:spacing w:line="360" w:lineRule="auto"/>
              <w:jc w:val="both"/>
              <w:rPr>
                <w:bCs/>
              </w:rPr>
            </w:pPr>
            <w:r w:rsidRPr="00A76ED9">
              <w:t>нажать CTRL+D</w:t>
            </w:r>
          </w:p>
        </w:tc>
      </w:tr>
    </w:tbl>
    <w:p w:rsidR="007408DF" w:rsidRDefault="007408DF" w:rsidP="007408DF">
      <w:pPr>
        <w:spacing w:line="360" w:lineRule="auto"/>
        <w:ind w:left="1" w:firstLine="566"/>
        <w:jc w:val="both"/>
        <w:rPr>
          <w:bCs/>
        </w:rPr>
      </w:pPr>
    </w:p>
    <w:p w:rsidR="007408DF" w:rsidRDefault="007408DF" w:rsidP="007408DF">
      <w:pPr>
        <w:spacing w:line="360" w:lineRule="auto"/>
        <w:ind w:left="1" w:firstLine="566"/>
        <w:jc w:val="both"/>
        <w:rPr>
          <w:bCs/>
        </w:rPr>
      </w:pPr>
      <w:r>
        <w:rPr>
          <w:bCs/>
        </w:rPr>
        <w:t xml:space="preserve">Необходимо отметить, что </w:t>
      </w:r>
      <w:r w:rsidRPr="001D0B17">
        <w:rPr>
          <w:bCs/>
        </w:rPr>
        <w:t>изменять названия листов</w:t>
      </w:r>
      <w:r>
        <w:rPr>
          <w:bCs/>
        </w:rPr>
        <w:t xml:space="preserve"> электронной формы</w:t>
      </w:r>
      <w:r w:rsidRPr="001D0B17">
        <w:rPr>
          <w:bCs/>
        </w:rPr>
        <w:t>, удалять строки, изменять значения в ячейках с желтым фоном</w:t>
      </w:r>
      <w:r>
        <w:rPr>
          <w:bCs/>
        </w:rPr>
        <w:t xml:space="preserve"> запрещается, иначе м</w:t>
      </w:r>
      <w:r w:rsidRPr="001D0B17">
        <w:rPr>
          <w:bCs/>
        </w:rPr>
        <w:t xml:space="preserve">акросы автоматического заполнения полей </w:t>
      </w:r>
      <w:r>
        <w:rPr>
          <w:bCs/>
        </w:rPr>
        <w:t>формы перестанут корректно функционировать</w:t>
      </w:r>
      <w:r w:rsidRPr="001D0B17">
        <w:rPr>
          <w:bCs/>
        </w:rPr>
        <w:t>.</w:t>
      </w:r>
    </w:p>
    <w:p w:rsidR="00A76ED9" w:rsidRDefault="00AE4E55" w:rsidP="00A76ED9">
      <w:pPr>
        <w:spacing w:line="360" w:lineRule="auto"/>
        <w:ind w:left="1" w:firstLine="566"/>
        <w:jc w:val="both"/>
        <w:rPr>
          <w:bCs/>
        </w:rPr>
      </w:pPr>
      <w:r>
        <w:rPr>
          <w:bCs/>
        </w:rPr>
        <w:t>Заполнению подлежат только белые ячейки электронной формы Технического отчета.</w:t>
      </w:r>
    </w:p>
    <w:p w:rsidR="00E12428" w:rsidRDefault="00E12428" w:rsidP="00A76ED9">
      <w:pPr>
        <w:spacing w:line="360" w:lineRule="auto"/>
        <w:ind w:left="1" w:firstLine="566"/>
        <w:jc w:val="both"/>
        <w:rPr>
          <w:bCs/>
        </w:rPr>
      </w:pPr>
    </w:p>
    <w:p w:rsidR="0055557E" w:rsidRPr="0055557E" w:rsidRDefault="009A7EFA" w:rsidP="0055557E">
      <w:pPr>
        <w:pStyle w:val="1"/>
      </w:pPr>
      <w:bookmarkStart w:id="3" w:name="_Toc468033579"/>
      <w:r>
        <w:t>ПОРЯДОК ПОЛУЧЕНИЯ</w:t>
      </w:r>
      <w:r w:rsidR="0055557E" w:rsidRPr="0055557E">
        <w:t xml:space="preserve"> ЭЛЕКТР</w:t>
      </w:r>
      <w:r w:rsidR="0055557E">
        <w:t>ОННОЙ ФОРМЫ</w:t>
      </w:r>
      <w:bookmarkEnd w:id="3"/>
      <w:r w:rsidR="0055557E">
        <w:t xml:space="preserve"> </w:t>
      </w:r>
    </w:p>
    <w:p w:rsidR="009A7EFA" w:rsidRDefault="00AB027F" w:rsidP="00AB027F">
      <w:pPr>
        <w:spacing w:line="360" w:lineRule="auto"/>
        <w:ind w:firstLine="561"/>
        <w:jc w:val="both"/>
        <w:rPr>
          <w:bCs/>
        </w:rPr>
      </w:pPr>
      <w:r w:rsidRPr="008A01C2">
        <w:rPr>
          <w:bCs/>
        </w:rPr>
        <w:t xml:space="preserve">Перед заполнением электронной формы </w:t>
      </w:r>
      <w:r>
        <w:rPr>
          <w:bCs/>
        </w:rPr>
        <w:t>Технического отчета</w:t>
      </w:r>
      <w:r w:rsidRPr="008A01C2">
        <w:rPr>
          <w:bCs/>
        </w:rPr>
        <w:t xml:space="preserve"> и передаче ее в Департамент природно-ресурсного регулирования, лесных отношений и развития нефтегазового комплекса ЯНАО </w:t>
      </w:r>
      <w:r w:rsidR="0055557E">
        <w:rPr>
          <w:bCs/>
        </w:rPr>
        <w:t>необходимо</w:t>
      </w:r>
      <w:r w:rsidRPr="008A01C2">
        <w:rPr>
          <w:bCs/>
        </w:rPr>
        <w:t xml:space="preserve"> получит</w:t>
      </w:r>
      <w:r w:rsidR="0055557E">
        <w:rPr>
          <w:bCs/>
        </w:rPr>
        <w:t>ь последнюю версию</w:t>
      </w:r>
      <w:r w:rsidRPr="008A01C2">
        <w:rPr>
          <w:bCs/>
        </w:rPr>
        <w:t xml:space="preserve"> электронной формы </w:t>
      </w:r>
      <w:r>
        <w:rPr>
          <w:bCs/>
        </w:rPr>
        <w:t>«</w:t>
      </w:r>
      <w:r w:rsidRPr="007104C0">
        <w:rPr>
          <w:bCs/>
        </w:rPr>
        <w:t>П15-18_2016.Технический отчет по обращению с отходами</w:t>
      </w:r>
      <w:r w:rsidR="00532356">
        <w:rPr>
          <w:bCs/>
        </w:rPr>
        <w:t>»</w:t>
      </w:r>
      <w:r w:rsidRPr="008A01C2">
        <w:rPr>
          <w:bCs/>
        </w:rPr>
        <w:t xml:space="preserve"> и настоящего руководства</w:t>
      </w:r>
      <w:r>
        <w:rPr>
          <w:bCs/>
        </w:rPr>
        <w:t>»</w:t>
      </w:r>
      <w:r w:rsidR="00532356">
        <w:rPr>
          <w:bCs/>
        </w:rPr>
        <w:t xml:space="preserve"> на странице </w:t>
      </w:r>
      <w:r w:rsidR="009A7EFA">
        <w:rPr>
          <w:bCs/>
        </w:rPr>
        <w:t>получения файлов форм</w:t>
      </w:r>
      <w:r w:rsidR="00532356">
        <w:rPr>
          <w:bCs/>
        </w:rPr>
        <w:t xml:space="preserve"> по адресу </w:t>
      </w:r>
      <w:r w:rsidR="009A7EFA">
        <w:rPr>
          <w:bCs/>
        </w:rPr>
        <w:t xml:space="preserve"> </w:t>
      </w:r>
    </w:p>
    <w:p w:rsidR="00AB027F" w:rsidRDefault="003A7463" w:rsidP="009A7EFA">
      <w:pPr>
        <w:spacing w:line="360" w:lineRule="auto"/>
        <w:ind w:firstLine="561"/>
        <w:jc w:val="center"/>
        <w:rPr>
          <w:bCs/>
        </w:rPr>
      </w:pPr>
      <w:hyperlink r:id="rId11" w:history="1">
        <w:r w:rsidR="00532356" w:rsidRPr="008214F9">
          <w:rPr>
            <w:rStyle w:val="a4"/>
            <w:bCs/>
          </w:rPr>
          <w:t>http://dprr-baz.yanao.ru/Wastes2/docs.w/forms_dload.php</w:t>
        </w:r>
      </w:hyperlink>
    </w:p>
    <w:p w:rsidR="00532356" w:rsidRPr="008A01C2" w:rsidRDefault="002B6834" w:rsidP="00532356">
      <w:pPr>
        <w:spacing w:line="360" w:lineRule="auto"/>
        <w:jc w:val="center"/>
        <w:rPr>
          <w:bCs/>
        </w:rPr>
      </w:pPr>
      <w:r>
        <w:rPr>
          <w:bCs/>
          <w:noProof/>
        </w:rPr>
        <mc:AlternateContent>
          <mc:Choice Requires="wps">
            <w:drawing>
              <wp:anchor distT="0" distB="0" distL="114300" distR="114300" simplePos="0" relativeHeight="251658240" behindDoc="0" locked="0" layoutInCell="1" allowOverlap="1">
                <wp:simplePos x="0" y="0"/>
                <wp:positionH relativeFrom="column">
                  <wp:posOffset>100965</wp:posOffset>
                </wp:positionH>
                <wp:positionV relativeFrom="paragraph">
                  <wp:posOffset>1835785</wp:posOffset>
                </wp:positionV>
                <wp:extent cx="5839460" cy="158115"/>
                <wp:effectExtent l="15240" t="16510" r="22225" b="15875"/>
                <wp:wrapNone/>
                <wp:docPr id="6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39460" cy="158115"/>
                        </a:xfrm>
                        <a:prstGeom prst="rect">
                          <a:avLst/>
                        </a:prstGeom>
                        <a:noFill/>
                        <a:ln w="285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7.95pt;margin-top:144.55pt;width:459.8pt;height:12.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" filled="f" strokecolor="#00b050" strokeweight="2.25pt"/>
            </w:pict>
          </mc:Fallback>
        </mc:AlternateContent>
      </w:r>
      <w:r w:rsidR="0079159B" w:rsidRPr="0079159B">
        <w:rPr>
          <w:bCs/>
        </w:rPr>
        <w:t xml:space="preserve"> </w:t>
      </w:r>
      <w:r w:rsidR="0079159B">
        <w:rPr>
          <w:bCs/>
          <w:noProof/>
        </w:rPr>
        <w:drawing>
          <wp:inline distT="0" distB="0" distL="0" distR="0" wp14:anchorId="49AA3433" wp14:editId="21A16272">
            <wp:extent cx="5939790" cy="2540917"/>
            <wp:effectExtent l="19050" t="0" r="3810"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939790" cy="2540917"/>
                    </a:xfrm>
                    <a:prstGeom prst="rect">
                      <a:avLst/>
                    </a:prstGeom>
                    <a:noFill/>
                    <a:ln w="9525">
                      <a:noFill/>
                      <a:miter lim="800000"/>
                      <a:headEnd/>
                      <a:tailEnd/>
                    </a:ln>
                  </pic:spPr>
                </pic:pic>
              </a:graphicData>
            </a:graphic>
          </wp:inline>
        </w:drawing>
      </w:r>
    </w:p>
    <w:p w:rsidR="00532356" w:rsidRPr="008A01C2" w:rsidRDefault="00532356" w:rsidP="00532356">
      <w:pPr>
        <w:pStyle w:val="a"/>
        <w:ind w:left="0" w:firstLine="0"/>
        <w:jc w:val="center"/>
        <w:rPr>
          <w:bCs/>
        </w:rPr>
      </w:pPr>
      <w:r w:rsidRPr="008A01C2">
        <w:t xml:space="preserve">– </w:t>
      </w:r>
      <w:r>
        <w:t>Страница получения файлов форм БД «Отходы»</w:t>
      </w:r>
    </w:p>
    <w:p w:rsidR="00E12428" w:rsidRDefault="00E12428" w:rsidP="00AB027F">
      <w:pPr>
        <w:spacing w:line="360" w:lineRule="auto"/>
        <w:ind w:firstLine="561"/>
        <w:jc w:val="both"/>
        <w:rPr>
          <w:bCs/>
        </w:rPr>
      </w:pPr>
    </w:p>
    <w:p w:rsidR="00AB027F" w:rsidRPr="008A01C2" w:rsidRDefault="00AB027F" w:rsidP="00AB027F">
      <w:pPr>
        <w:spacing w:line="360" w:lineRule="auto"/>
        <w:ind w:firstLine="561"/>
        <w:jc w:val="both"/>
        <w:rPr>
          <w:bCs/>
        </w:rPr>
      </w:pPr>
      <w:r w:rsidRPr="008A01C2">
        <w:rPr>
          <w:bCs/>
        </w:rPr>
        <w:lastRenderedPageBreak/>
        <w:t>Это связано с тем, что в процессе эксплуатации подсистемы приема данных базы данных «Отходы» возможны доработки формы с целью повышения удобства заполнения и исправления ошибок.</w:t>
      </w:r>
    </w:p>
    <w:p w:rsidR="00AB027F" w:rsidRPr="00AB027F" w:rsidRDefault="00AB027F" w:rsidP="00AB027F"/>
    <w:p w:rsidR="00A67253" w:rsidRPr="008A01C2" w:rsidRDefault="00EA1FAB" w:rsidP="008A01C2">
      <w:pPr>
        <w:pStyle w:val="1"/>
        <w:rPr>
          <w:lang w:val="en-US"/>
        </w:rPr>
      </w:pPr>
      <w:bookmarkStart w:id="4" w:name="_Toc468033580"/>
      <w:r w:rsidRPr="008A01C2">
        <w:t>ПОРЯДОК ЗАПОЛНЕНИЯ ЭЛЕКТРОННОЙ ФОРМЫ</w:t>
      </w:r>
      <w:bookmarkEnd w:id="4"/>
    </w:p>
    <w:p w:rsidR="00ED5F22" w:rsidRDefault="0079159B" w:rsidP="0079159B">
      <w:pPr>
        <w:ind w:firstLine="1"/>
        <w:jc w:val="both"/>
        <w:rPr>
          <w:bCs/>
        </w:rPr>
      </w:pPr>
      <w:r>
        <w:rPr>
          <w:bCs/>
        </w:rPr>
        <w:t>Электронная ф</w:t>
      </w:r>
      <w:r w:rsidR="00A67253" w:rsidRPr="008A01C2">
        <w:rPr>
          <w:bCs/>
        </w:rPr>
        <w:t xml:space="preserve">орма </w:t>
      </w:r>
      <w:r>
        <w:rPr>
          <w:bCs/>
        </w:rPr>
        <w:t xml:space="preserve">Технического отчета </w:t>
      </w:r>
      <w:r w:rsidR="00A67253" w:rsidRPr="008A01C2">
        <w:rPr>
          <w:bCs/>
        </w:rPr>
        <w:t xml:space="preserve">состоит из </w:t>
      </w:r>
      <w:r>
        <w:rPr>
          <w:bCs/>
        </w:rPr>
        <w:t>7</w:t>
      </w:r>
      <w:r w:rsidR="00ED5F22">
        <w:rPr>
          <w:bCs/>
        </w:rPr>
        <w:t xml:space="preserve"> основных </w:t>
      </w:r>
      <w:r>
        <w:rPr>
          <w:bCs/>
        </w:rPr>
        <w:t>листов</w:t>
      </w:r>
      <w:r w:rsidR="00B07D43">
        <w:rPr>
          <w:bCs/>
        </w:rPr>
        <w:t>, подлежащих заполнению</w:t>
      </w:r>
      <w:r w:rsidR="00ED5F22">
        <w:rPr>
          <w:bCs/>
        </w:rPr>
        <w:t>:</w:t>
      </w:r>
      <w:r w:rsidR="00A67253" w:rsidRPr="008A01C2">
        <w:rPr>
          <w:bCs/>
        </w:rPr>
        <w:t xml:space="preserve"> </w:t>
      </w:r>
    </w:p>
    <w:p w:rsidR="00B07D43" w:rsidRDefault="00B07D43" w:rsidP="001A6E76">
      <w:pPr>
        <w:pStyle w:val="af1"/>
        <w:numPr>
          <w:ilvl w:val="0"/>
          <w:numId w:val="6"/>
        </w:numPr>
        <w:spacing w:line="360" w:lineRule="auto"/>
        <w:jc w:val="both"/>
        <w:rPr>
          <w:bCs/>
        </w:rPr>
      </w:pPr>
      <w:r w:rsidRPr="00B07D43">
        <w:rPr>
          <w:bCs/>
        </w:rPr>
        <w:t xml:space="preserve">Титульный лист– Лист «Титульный лист». </w:t>
      </w:r>
    </w:p>
    <w:p w:rsidR="00B07D43" w:rsidRPr="00B07D43" w:rsidRDefault="00B07D43" w:rsidP="001A6E76">
      <w:pPr>
        <w:pStyle w:val="af1"/>
        <w:numPr>
          <w:ilvl w:val="0"/>
          <w:numId w:val="6"/>
        </w:numPr>
        <w:spacing w:line="360" w:lineRule="auto"/>
        <w:jc w:val="both"/>
        <w:rPr>
          <w:bCs/>
        </w:rPr>
      </w:pPr>
      <w:r w:rsidRPr="00B07D43">
        <w:rPr>
          <w:bCs/>
        </w:rPr>
        <w:t xml:space="preserve">Структура Технического отчета – Лист «Структура ТО». </w:t>
      </w:r>
    </w:p>
    <w:p w:rsidR="00B07D43" w:rsidRDefault="00B07D43" w:rsidP="001A6E76">
      <w:pPr>
        <w:pStyle w:val="af1"/>
        <w:numPr>
          <w:ilvl w:val="0"/>
          <w:numId w:val="6"/>
        </w:numPr>
        <w:spacing w:line="360" w:lineRule="auto"/>
        <w:jc w:val="both"/>
        <w:rPr>
          <w:bCs/>
        </w:rPr>
      </w:pPr>
      <w:r w:rsidRPr="00B07D43">
        <w:rPr>
          <w:bCs/>
        </w:rPr>
        <w:t xml:space="preserve">Сведения о хозяйствующем субъекте – Лист «Сведения об ИП или ЮЛ». </w:t>
      </w:r>
    </w:p>
    <w:p w:rsidR="00B07D43" w:rsidRDefault="00B07D43" w:rsidP="001A6E76">
      <w:pPr>
        <w:pStyle w:val="af1"/>
        <w:numPr>
          <w:ilvl w:val="0"/>
          <w:numId w:val="6"/>
        </w:numPr>
        <w:spacing w:line="360" w:lineRule="auto"/>
        <w:jc w:val="both"/>
        <w:rPr>
          <w:bCs/>
        </w:rPr>
      </w:pPr>
      <w:r w:rsidRPr="00B07D43">
        <w:rPr>
          <w:bCs/>
        </w:rPr>
        <w:t xml:space="preserve"> </w:t>
      </w:r>
      <w:r w:rsidRPr="00604FE5">
        <w:t>Сведения о фактически образованных количествах отходов</w:t>
      </w:r>
      <w:r w:rsidRPr="00B07D43">
        <w:rPr>
          <w:bCs/>
        </w:rPr>
        <w:t xml:space="preserve">  - Лист «Фактическое образование – СП</w:t>
      </w:r>
      <w:proofErr w:type="gramStart"/>
      <w:r w:rsidRPr="00B07D43">
        <w:rPr>
          <w:bCs/>
        </w:rPr>
        <w:t>1</w:t>
      </w:r>
      <w:proofErr w:type="gramEnd"/>
      <w:r>
        <w:rPr>
          <w:rStyle w:val="af5"/>
          <w:bCs/>
        </w:rPr>
        <w:footnoteReference w:id="1"/>
      </w:r>
      <w:r w:rsidRPr="00B07D43">
        <w:rPr>
          <w:bCs/>
        </w:rPr>
        <w:t xml:space="preserve">». </w:t>
      </w:r>
    </w:p>
    <w:p w:rsidR="00B07D43" w:rsidRPr="00B07D43" w:rsidRDefault="00B07D43" w:rsidP="001A6E76">
      <w:pPr>
        <w:pStyle w:val="af1"/>
        <w:numPr>
          <w:ilvl w:val="0"/>
          <w:numId w:val="6"/>
        </w:numPr>
        <w:spacing w:line="360" w:lineRule="auto"/>
        <w:jc w:val="both"/>
        <w:rPr>
          <w:bCs/>
        </w:rPr>
      </w:pPr>
      <w:r w:rsidRPr="000F5865">
        <w:t>Сведения о фактических сводных образованных количествах отходов</w:t>
      </w:r>
      <w:r w:rsidRPr="00B07D43">
        <w:rPr>
          <w:bCs/>
        </w:rPr>
        <w:t xml:space="preserve">  -  Лист «Фактическое сводное образование». </w:t>
      </w:r>
    </w:p>
    <w:p w:rsidR="00B07D43" w:rsidRDefault="00B07D43" w:rsidP="001A6E76">
      <w:pPr>
        <w:pStyle w:val="af1"/>
        <w:numPr>
          <w:ilvl w:val="0"/>
          <w:numId w:val="6"/>
        </w:numPr>
        <w:spacing w:line="360" w:lineRule="auto"/>
        <w:jc w:val="both"/>
        <w:rPr>
          <w:bCs/>
        </w:rPr>
      </w:pPr>
      <w:proofErr w:type="gramStart"/>
      <w:r w:rsidRPr="00B07D43">
        <w:rPr>
          <w:b/>
        </w:rPr>
        <w:t>С</w:t>
      </w:r>
      <w:r w:rsidRPr="00455861">
        <w:t>ведения о фактически утилизированных, обезвреженных, размещенных, а также переданных для данных целей другим индивидуальным предпринимателям и юридическим лицам, в течение отчетного периода образованных отходов</w:t>
      </w:r>
      <w:r>
        <w:t xml:space="preserve"> – Лист «</w:t>
      </w:r>
      <w:r w:rsidRPr="00B07D43">
        <w:rPr>
          <w:bCs/>
        </w:rPr>
        <w:t xml:space="preserve">ФАКТ». </w:t>
      </w:r>
      <w:proofErr w:type="gramEnd"/>
    </w:p>
    <w:p w:rsidR="00556ED5" w:rsidRPr="00B07D43" w:rsidRDefault="00556ED5" w:rsidP="001A6E76">
      <w:pPr>
        <w:pStyle w:val="af1"/>
        <w:numPr>
          <w:ilvl w:val="0"/>
          <w:numId w:val="6"/>
        </w:numPr>
        <w:spacing w:line="360" w:lineRule="auto"/>
        <w:jc w:val="both"/>
        <w:rPr>
          <w:bCs/>
        </w:rPr>
      </w:pPr>
      <w:r w:rsidRPr="008F7C7B">
        <w:rPr>
          <w:bCs/>
        </w:rPr>
        <w:t>Документы, прилагаемые хозяйствующим субъектом к техническому отчету</w:t>
      </w:r>
      <w:r>
        <w:rPr>
          <w:bCs/>
        </w:rPr>
        <w:t xml:space="preserve"> – Лист «Документы». Лист, на котором можно размещать подтверждающие документы. Примерный перечень  подтверждающих документов представлен на листе.</w:t>
      </w:r>
    </w:p>
    <w:p w:rsidR="00ED6844" w:rsidRDefault="00ED6844" w:rsidP="00556ED5">
      <w:pPr>
        <w:pStyle w:val="ConsPlusNormal"/>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Помимо основных листов, в электронной форме Технического отчета представлены служебные листы для облегчения процесса пользователей по заполнению электронной формы, а также для минимизации ошибок. Наименование служебных листов формы:</w:t>
      </w:r>
    </w:p>
    <w:p w:rsidR="00ED6844" w:rsidRDefault="00556ED5" w:rsidP="001A6E76">
      <w:pPr>
        <w:pStyle w:val="ConsPlusNormal"/>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Лист «</w:t>
      </w:r>
      <w:r w:rsidR="00ED6844">
        <w:rPr>
          <w:rFonts w:ascii="Times New Roman" w:hAnsi="Times New Roman" w:cs="Times New Roman"/>
          <w:sz w:val="24"/>
          <w:szCs w:val="24"/>
        </w:rPr>
        <w:t>ФККО</w:t>
      </w:r>
      <w:r>
        <w:rPr>
          <w:rFonts w:ascii="Times New Roman" w:hAnsi="Times New Roman" w:cs="Times New Roman"/>
          <w:sz w:val="24"/>
          <w:szCs w:val="24"/>
        </w:rPr>
        <w:t>»</w:t>
      </w:r>
      <w:r w:rsidR="00ED6844">
        <w:rPr>
          <w:rFonts w:ascii="Times New Roman" w:hAnsi="Times New Roman" w:cs="Times New Roman"/>
          <w:sz w:val="24"/>
          <w:szCs w:val="24"/>
        </w:rPr>
        <w:t xml:space="preserve"> – справочник ФККО, служит для быстрого и корректного заполнения кодов и наименований отходов согласно Феде</w:t>
      </w:r>
      <w:r w:rsidR="00F043F0">
        <w:rPr>
          <w:rFonts w:ascii="Times New Roman" w:hAnsi="Times New Roman" w:cs="Times New Roman"/>
          <w:sz w:val="24"/>
          <w:szCs w:val="24"/>
        </w:rPr>
        <w:t>ральному классификатору отходов.</w:t>
      </w:r>
    </w:p>
    <w:p w:rsidR="00ED6844" w:rsidRDefault="00556ED5" w:rsidP="001A6E76">
      <w:pPr>
        <w:pStyle w:val="ConsPlusNormal"/>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Лист «</w:t>
      </w:r>
      <w:r w:rsidR="00ED6844">
        <w:rPr>
          <w:rFonts w:ascii="Times New Roman" w:hAnsi="Times New Roman" w:cs="Times New Roman"/>
          <w:sz w:val="24"/>
          <w:szCs w:val="24"/>
        </w:rPr>
        <w:t>Коды районов</w:t>
      </w:r>
      <w:r>
        <w:rPr>
          <w:rFonts w:ascii="Times New Roman" w:hAnsi="Times New Roman" w:cs="Times New Roman"/>
          <w:sz w:val="24"/>
          <w:szCs w:val="24"/>
        </w:rPr>
        <w:t>»</w:t>
      </w:r>
      <w:r w:rsidR="00ED6844">
        <w:rPr>
          <w:rFonts w:ascii="Times New Roman" w:hAnsi="Times New Roman" w:cs="Times New Roman"/>
          <w:sz w:val="24"/>
          <w:szCs w:val="24"/>
        </w:rPr>
        <w:t xml:space="preserve"> – </w:t>
      </w:r>
      <w:r w:rsidR="00F043F0">
        <w:rPr>
          <w:rFonts w:ascii="Times New Roman" w:hAnsi="Times New Roman" w:cs="Times New Roman"/>
          <w:sz w:val="24"/>
          <w:szCs w:val="24"/>
        </w:rPr>
        <w:t xml:space="preserve">системный </w:t>
      </w:r>
      <w:r w:rsidR="00ED6844">
        <w:rPr>
          <w:rFonts w:ascii="Times New Roman" w:hAnsi="Times New Roman" w:cs="Times New Roman"/>
          <w:sz w:val="24"/>
          <w:szCs w:val="24"/>
        </w:rPr>
        <w:t xml:space="preserve">справочник </w:t>
      </w:r>
      <w:r w:rsidR="00F043F0">
        <w:rPr>
          <w:rFonts w:ascii="Times New Roman" w:hAnsi="Times New Roman" w:cs="Times New Roman"/>
          <w:sz w:val="24"/>
          <w:szCs w:val="24"/>
        </w:rPr>
        <w:t>районов и населенных пунктов ЯНАО.</w:t>
      </w:r>
    </w:p>
    <w:p w:rsidR="00F043F0" w:rsidRDefault="00556ED5" w:rsidP="001A6E76">
      <w:pPr>
        <w:pStyle w:val="ConsPlusNormal"/>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Лист «</w:t>
      </w:r>
      <w:r w:rsidR="00F043F0">
        <w:rPr>
          <w:rFonts w:ascii="Times New Roman" w:hAnsi="Times New Roman" w:cs="Times New Roman"/>
          <w:sz w:val="24"/>
          <w:szCs w:val="24"/>
        </w:rPr>
        <w:t>Помощь</w:t>
      </w:r>
      <w:r w:rsidRPr="00556ED5">
        <w:rPr>
          <w:rFonts w:ascii="Times New Roman" w:hAnsi="Times New Roman" w:cs="Times New Roman"/>
          <w:sz w:val="24"/>
          <w:szCs w:val="24"/>
        </w:rPr>
        <w:t xml:space="preserve"> </w:t>
      </w:r>
      <w:r>
        <w:rPr>
          <w:rFonts w:ascii="Times New Roman" w:hAnsi="Times New Roman" w:cs="Times New Roman"/>
          <w:sz w:val="24"/>
          <w:szCs w:val="24"/>
          <w:lang w:val="en-US"/>
        </w:rPr>
        <w:t>Ctrl</w:t>
      </w:r>
      <w:r w:rsidRPr="00556ED5">
        <w:rPr>
          <w:rFonts w:ascii="Times New Roman" w:hAnsi="Times New Roman" w:cs="Times New Roman"/>
          <w:sz w:val="24"/>
          <w:szCs w:val="24"/>
        </w:rPr>
        <w:t>+</w:t>
      </w:r>
      <w:r>
        <w:rPr>
          <w:rFonts w:ascii="Times New Roman" w:hAnsi="Times New Roman" w:cs="Times New Roman"/>
          <w:sz w:val="24"/>
          <w:szCs w:val="24"/>
          <w:lang w:val="en-US"/>
        </w:rPr>
        <w:t>H</w:t>
      </w:r>
      <w:r>
        <w:rPr>
          <w:rFonts w:ascii="Times New Roman" w:hAnsi="Times New Roman" w:cs="Times New Roman"/>
          <w:sz w:val="24"/>
          <w:szCs w:val="24"/>
        </w:rPr>
        <w:t>»</w:t>
      </w:r>
      <w:r w:rsidR="00F043F0">
        <w:rPr>
          <w:rFonts w:ascii="Times New Roman" w:hAnsi="Times New Roman" w:cs="Times New Roman"/>
          <w:sz w:val="24"/>
          <w:szCs w:val="24"/>
        </w:rPr>
        <w:t xml:space="preserve"> – краткая подсказка пользователю по заполнению ячеек формы с помощью «горячих» клавиш и служебных листов.</w:t>
      </w:r>
      <w:r>
        <w:rPr>
          <w:rFonts w:ascii="Times New Roman" w:hAnsi="Times New Roman" w:cs="Times New Roman"/>
          <w:sz w:val="24"/>
          <w:szCs w:val="24"/>
        </w:rPr>
        <w:t xml:space="preserve"> Вызывается сочетанием клавиш</w:t>
      </w:r>
      <w:r w:rsidRPr="00556ED5">
        <w:rPr>
          <w:rFonts w:ascii="Times New Roman" w:hAnsi="Times New Roman" w:cs="Times New Roman"/>
          <w:sz w:val="24"/>
          <w:szCs w:val="24"/>
        </w:rPr>
        <w:t xml:space="preserve"> </w:t>
      </w:r>
      <w:r>
        <w:rPr>
          <w:rFonts w:ascii="Times New Roman" w:hAnsi="Times New Roman" w:cs="Times New Roman"/>
          <w:sz w:val="24"/>
          <w:szCs w:val="24"/>
          <w:lang w:val="en-US"/>
        </w:rPr>
        <w:t>Ctrl</w:t>
      </w:r>
      <w:r w:rsidRPr="00556ED5">
        <w:rPr>
          <w:rFonts w:ascii="Times New Roman" w:hAnsi="Times New Roman" w:cs="Times New Roman"/>
          <w:sz w:val="24"/>
          <w:szCs w:val="24"/>
        </w:rPr>
        <w:t>+</w:t>
      </w:r>
      <w:r>
        <w:rPr>
          <w:rFonts w:ascii="Times New Roman" w:hAnsi="Times New Roman" w:cs="Times New Roman"/>
          <w:sz w:val="24"/>
          <w:szCs w:val="24"/>
          <w:lang w:val="en-US"/>
        </w:rPr>
        <w:t>H</w:t>
      </w:r>
      <w:r>
        <w:rPr>
          <w:rFonts w:ascii="Times New Roman" w:hAnsi="Times New Roman" w:cs="Times New Roman"/>
          <w:sz w:val="24"/>
          <w:szCs w:val="24"/>
        </w:rPr>
        <w:t xml:space="preserve"> с любого листа электронной формы.</w:t>
      </w:r>
    </w:p>
    <w:p w:rsidR="00CE4669" w:rsidRDefault="00ED6844" w:rsidP="00CE4669">
      <w:pPr>
        <w:pStyle w:val="2"/>
      </w:pPr>
      <w:bookmarkStart w:id="5" w:name="_Toc468033581"/>
      <w:r>
        <w:lastRenderedPageBreak/>
        <w:t>Заполнение</w:t>
      </w:r>
      <w:r w:rsidR="00CE4669">
        <w:t xml:space="preserve"> </w:t>
      </w:r>
      <w:r w:rsidR="00785ABB">
        <w:t xml:space="preserve"> листа</w:t>
      </w:r>
      <w:r w:rsidR="00CE4669">
        <w:t xml:space="preserve">  «Титульный лист»</w:t>
      </w:r>
      <w:bookmarkEnd w:id="5"/>
    </w:p>
    <w:p w:rsidR="00643B7C" w:rsidRDefault="00A67253" w:rsidP="00CE4669">
      <w:pPr>
        <w:spacing w:line="360" w:lineRule="auto"/>
        <w:ind w:firstLine="561"/>
        <w:jc w:val="both"/>
        <w:rPr>
          <w:bCs/>
        </w:rPr>
      </w:pPr>
      <w:r w:rsidRPr="008A01C2">
        <w:rPr>
          <w:bCs/>
        </w:rPr>
        <w:t>На титульном листе</w:t>
      </w:r>
      <w:r w:rsidR="00ED5F22">
        <w:rPr>
          <w:bCs/>
        </w:rPr>
        <w:t xml:space="preserve">, представленном на рисунок </w:t>
      </w:r>
      <w:r w:rsidR="00022E6D">
        <w:rPr>
          <w:bCs/>
        </w:rPr>
        <w:t>2</w:t>
      </w:r>
      <w:r w:rsidR="00ED5F22">
        <w:rPr>
          <w:bCs/>
        </w:rPr>
        <w:t>,</w:t>
      </w:r>
      <w:r w:rsidRPr="008A01C2">
        <w:rPr>
          <w:bCs/>
        </w:rPr>
        <w:t xml:space="preserve"> заполняются сведения об отчитывающемся субъекте. </w:t>
      </w:r>
      <w:r w:rsidR="00643B7C">
        <w:rPr>
          <w:bCs/>
        </w:rPr>
        <w:t xml:space="preserve">На листе </w:t>
      </w:r>
      <w:r w:rsidR="00785ABB">
        <w:rPr>
          <w:bCs/>
        </w:rPr>
        <w:t>требуется</w:t>
      </w:r>
      <w:r w:rsidR="00643B7C">
        <w:rPr>
          <w:bCs/>
        </w:rPr>
        <w:t xml:space="preserve"> заполнять только белые ячейки. Информация из желтых ячеек в БД «Отходы» не загружается.</w:t>
      </w:r>
    </w:p>
    <w:p w:rsidR="002614ED" w:rsidRDefault="002614ED" w:rsidP="00CE4669">
      <w:pPr>
        <w:spacing w:line="360" w:lineRule="auto"/>
        <w:ind w:firstLine="561"/>
        <w:jc w:val="both"/>
        <w:rPr>
          <w:bCs/>
        </w:rPr>
      </w:pPr>
      <w:r>
        <w:rPr>
          <w:bCs/>
        </w:rPr>
        <w:t>К заполнению</w:t>
      </w:r>
      <w:r w:rsidR="00CF2083">
        <w:rPr>
          <w:bCs/>
        </w:rPr>
        <w:t xml:space="preserve"> на листе следующие ячейки:</w:t>
      </w:r>
    </w:p>
    <w:p w:rsidR="00CF2083" w:rsidRPr="00CF2083" w:rsidRDefault="00CF2083" w:rsidP="001A6E76">
      <w:pPr>
        <w:pStyle w:val="af1"/>
        <w:numPr>
          <w:ilvl w:val="0"/>
          <w:numId w:val="7"/>
        </w:numPr>
        <w:spacing w:line="360" w:lineRule="auto"/>
        <w:jc w:val="both"/>
        <w:rPr>
          <w:bCs/>
        </w:rPr>
      </w:pPr>
      <w:r w:rsidRPr="00CF2083">
        <w:rPr>
          <w:bCs/>
        </w:rPr>
        <w:t>Расшифровк</w:t>
      </w:r>
      <w:r w:rsidR="008C0B74">
        <w:rPr>
          <w:bCs/>
        </w:rPr>
        <w:t>а подписи руководителя – ФИО.</w:t>
      </w:r>
    </w:p>
    <w:p w:rsidR="00CF2083" w:rsidRPr="00CF2083" w:rsidRDefault="00CF2083" w:rsidP="001A6E76">
      <w:pPr>
        <w:pStyle w:val="af1"/>
        <w:numPr>
          <w:ilvl w:val="0"/>
          <w:numId w:val="7"/>
        </w:numPr>
        <w:spacing w:line="360" w:lineRule="auto"/>
        <w:jc w:val="both"/>
        <w:rPr>
          <w:bCs/>
        </w:rPr>
      </w:pPr>
      <w:r w:rsidRPr="00CF2083">
        <w:rPr>
          <w:bCs/>
        </w:rPr>
        <w:t>Дата</w:t>
      </w:r>
      <w:r w:rsidR="008C0B74">
        <w:rPr>
          <w:bCs/>
        </w:rPr>
        <w:t xml:space="preserve"> утверждения отчета в формате «ДД</w:t>
      </w:r>
      <w:r w:rsidR="00A4553B">
        <w:rPr>
          <w:bCs/>
        </w:rPr>
        <w:t>.</w:t>
      </w:r>
      <w:r w:rsidR="008C0B74">
        <w:rPr>
          <w:bCs/>
        </w:rPr>
        <w:t>ММ</w:t>
      </w:r>
      <w:proofErr w:type="gramStart"/>
      <w:r w:rsidR="00A4553B">
        <w:rPr>
          <w:bCs/>
        </w:rPr>
        <w:t>.</w:t>
      </w:r>
      <w:r w:rsidR="008C0B74">
        <w:rPr>
          <w:bCs/>
        </w:rPr>
        <w:t>Г</w:t>
      </w:r>
      <w:proofErr w:type="gramEnd"/>
      <w:r w:rsidR="008C0B74">
        <w:rPr>
          <w:bCs/>
        </w:rPr>
        <w:t>Г</w:t>
      </w:r>
      <w:r w:rsidR="00A4553B">
        <w:rPr>
          <w:bCs/>
        </w:rPr>
        <w:t>ГГ</w:t>
      </w:r>
      <w:r w:rsidR="008C0B74">
        <w:rPr>
          <w:bCs/>
        </w:rPr>
        <w:t>».</w:t>
      </w:r>
    </w:p>
    <w:p w:rsidR="00CF2083" w:rsidRPr="00CF2083" w:rsidRDefault="008C0B74" w:rsidP="001A6E76">
      <w:pPr>
        <w:pStyle w:val="af1"/>
        <w:numPr>
          <w:ilvl w:val="0"/>
          <w:numId w:val="7"/>
        </w:numPr>
        <w:spacing w:line="360" w:lineRule="auto"/>
        <w:jc w:val="both"/>
        <w:rPr>
          <w:bCs/>
        </w:rPr>
      </w:pPr>
      <w:r>
        <w:rPr>
          <w:bCs/>
        </w:rPr>
        <w:t>Наименование организации.</w:t>
      </w:r>
    </w:p>
    <w:p w:rsidR="00CF2083" w:rsidRPr="00CF2083" w:rsidRDefault="00CF2083" w:rsidP="001A6E76">
      <w:pPr>
        <w:pStyle w:val="af1"/>
        <w:numPr>
          <w:ilvl w:val="0"/>
          <w:numId w:val="7"/>
        </w:numPr>
        <w:spacing w:line="360" w:lineRule="auto"/>
        <w:jc w:val="both"/>
        <w:rPr>
          <w:bCs/>
        </w:rPr>
      </w:pPr>
      <w:r w:rsidRPr="00CF2083">
        <w:rPr>
          <w:bCs/>
        </w:rPr>
        <w:t>ФИО от</w:t>
      </w:r>
      <w:r w:rsidR="008C0B74">
        <w:rPr>
          <w:bCs/>
        </w:rPr>
        <w:t>ветственного исполнителя отчета.</w:t>
      </w:r>
    </w:p>
    <w:p w:rsidR="00CF2083" w:rsidRPr="00CF2083" w:rsidRDefault="00CF2083" w:rsidP="001A6E76">
      <w:pPr>
        <w:pStyle w:val="af1"/>
        <w:numPr>
          <w:ilvl w:val="0"/>
          <w:numId w:val="7"/>
        </w:numPr>
        <w:spacing w:line="360" w:lineRule="auto"/>
        <w:jc w:val="both"/>
        <w:rPr>
          <w:bCs/>
        </w:rPr>
      </w:pPr>
      <w:r w:rsidRPr="00CF2083">
        <w:rPr>
          <w:bCs/>
        </w:rPr>
        <w:t xml:space="preserve">Даты отчетного периода </w:t>
      </w:r>
      <w:r w:rsidR="008C0B74">
        <w:rPr>
          <w:bCs/>
        </w:rPr>
        <w:t xml:space="preserve">в формате </w:t>
      </w:r>
      <w:r w:rsidRPr="00CF2083">
        <w:rPr>
          <w:bCs/>
        </w:rPr>
        <w:t>«с ДД</w:t>
      </w:r>
      <w:r w:rsidR="00A4553B">
        <w:rPr>
          <w:bCs/>
        </w:rPr>
        <w:t>.</w:t>
      </w:r>
      <w:r w:rsidRPr="00CF2083">
        <w:rPr>
          <w:bCs/>
        </w:rPr>
        <w:t>ММ</w:t>
      </w:r>
      <w:proofErr w:type="gramStart"/>
      <w:r w:rsidR="00A4553B">
        <w:rPr>
          <w:bCs/>
        </w:rPr>
        <w:t>.</w:t>
      </w:r>
      <w:r w:rsidRPr="00CF2083">
        <w:rPr>
          <w:bCs/>
        </w:rPr>
        <w:t>Г</w:t>
      </w:r>
      <w:proofErr w:type="gramEnd"/>
      <w:r w:rsidRPr="00CF2083">
        <w:rPr>
          <w:bCs/>
        </w:rPr>
        <w:t>ГГ</w:t>
      </w:r>
      <w:r w:rsidR="00A4553B">
        <w:rPr>
          <w:bCs/>
        </w:rPr>
        <w:t>Г</w:t>
      </w:r>
      <w:r w:rsidRPr="00CF2083">
        <w:rPr>
          <w:bCs/>
        </w:rPr>
        <w:t xml:space="preserve"> по ДД</w:t>
      </w:r>
      <w:r w:rsidR="00A4553B">
        <w:rPr>
          <w:bCs/>
        </w:rPr>
        <w:t>.</w:t>
      </w:r>
      <w:r w:rsidRPr="00CF2083">
        <w:rPr>
          <w:bCs/>
        </w:rPr>
        <w:t>ММ</w:t>
      </w:r>
      <w:r w:rsidR="00A4553B">
        <w:rPr>
          <w:bCs/>
        </w:rPr>
        <w:t>.</w:t>
      </w:r>
      <w:r w:rsidRPr="00CF2083">
        <w:rPr>
          <w:bCs/>
        </w:rPr>
        <w:t>ГГГ</w:t>
      </w:r>
      <w:r w:rsidR="00A4553B">
        <w:rPr>
          <w:bCs/>
        </w:rPr>
        <w:t>Г</w:t>
      </w:r>
      <w:r w:rsidRPr="00CF2083">
        <w:rPr>
          <w:bCs/>
        </w:rPr>
        <w:t>»</w:t>
      </w:r>
      <w:r w:rsidR="008C0B74">
        <w:rPr>
          <w:bCs/>
        </w:rPr>
        <w:t>. После заполнения данного поля на титульном листе, срок отчетного периода автоматически появится на всех последующих листах Технического отчета.</w:t>
      </w:r>
    </w:p>
    <w:p w:rsidR="00CF2083" w:rsidRPr="00CF2083" w:rsidRDefault="00CF2083" w:rsidP="001A6E76">
      <w:pPr>
        <w:pStyle w:val="af1"/>
        <w:numPr>
          <w:ilvl w:val="0"/>
          <w:numId w:val="7"/>
        </w:numPr>
        <w:spacing w:line="360" w:lineRule="auto"/>
        <w:jc w:val="both"/>
        <w:rPr>
          <w:bCs/>
        </w:rPr>
      </w:pPr>
      <w:r w:rsidRPr="00CF2083">
        <w:rPr>
          <w:bCs/>
        </w:rPr>
        <w:t>Местонахождение юр.</w:t>
      </w:r>
      <w:r w:rsidR="00B22889">
        <w:rPr>
          <w:bCs/>
        </w:rPr>
        <w:t xml:space="preserve"> </w:t>
      </w:r>
      <w:r w:rsidRPr="00CF2083">
        <w:rPr>
          <w:bCs/>
        </w:rPr>
        <w:t>лица или ИП,</w:t>
      </w:r>
    </w:p>
    <w:p w:rsidR="00CF2083" w:rsidRDefault="00CF2083" w:rsidP="001A6E76">
      <w:pPr>
        <w:pStyle w:val="af1"/>
        <w:numPr>
          <w:ilvl w:val="0"/>
          <w:numId w:val="7"/>
        </w:numPr>
        <w:spacing w:line="360" w:lineRule="auto"/>
        <w:jc w:val="both"/>
        <w:rPr>
          <w:bCs/>
        </w:rPr>
      </w:pPr>
      <w:r w:rsidRPr="00CF2083">
        <w:rPr>
          <w:bCs/>
        </w:rPr>
        <w:t>Год</w:t>
      </w:r>
      <w:r w:rsidR="00D45743">
        <w:rPr>
          <w:bCs/>
        </w:rPr>
        <w:t>,</w:t>
      </w:r>
      <w:r w:rsidRPr="00CF2083">
        <w:rPr>
          <w:bCs/>
        </w:rPr>
        <w:t xml:space="preserve"> за который выполнен отчет.</w:t>
      </w:r>
      <w:r>
        <w:rPr>
          <w:bCs/>
        </w:rPr>
        <w:t xml:space="preserve"> </w:t>
      </w:r>
      <w:r w:rsidR="00A67253" w:rsidRPr="00CF2083">
        <w:rPr>
          <w:bCs/>
        </w:rPr>
        <w:t>При заполнении поля «Год» необходимо вве</w:t>
      </w:r>
      <w:r w:rsidR="00643B7C" w:rsidRPr="00CF2083">
        <w:rPr>
          <w:bCs/>
        </w:rPr>
        <w:t>с</w:t>
      </w:r>
      <w:r w:rsidR="00A67253" w:rsidRPr="00CF2083">
        <w:rPr>
          <w:bCs/>
        </w:rPr>
        <w:t xml:space="preserve">ти только </w:t>
      </w:r>
      <w:r w:rsidR="00643B7C" w:rsidRPr="00CF2083">
        <w:rPr>
          <w:bCs/>
        </w:rPr>
        <w:t>4</w:t>
      </w:r>
      <w:r w:rsidR="00A67253" w:rsidRPr="00CF2083">
        <w:rPr>
          <w:bCs/>
        </w:rPr>
        <w:t xml:space="preserve"> цифры </w:t>
      </w:r>
      <w:r w:rsidR="00643B7C" w:rsidRPr="00CF2083">
        <w:rPr>
          <w:bCs/>
        </w:rPr>
        <w:t>года, например 2016</w:t>
      </w:r>
      <w:r w:rsidR="00A67253" w:rsidRPr="00CF2083">
        <w:rPr>
          <w:bCs/>
        </w:rPr>
        <w:t>.</w:t>
      </w:r>
      <w:r w:rsidR="00643B7C" w:rsidRPr="00CF2083">
        <w:rPr>
          <w:bCs/>
        </w:rPr>
        <w:t xml:space="preserve"> </w:t>
      </w:r>
    </w:p>
    <w:p w:rsidR="00A67253" w:rsidRPr="008A01C2" w:rsidRDefault="00CE4669" w:rsidP="00CE4669">
      <w:pPr>
        <w:jc w:val="center"/>
        <w:rPr>
          <w:bCs/>
        </w:rPr>
      </w:pPr>
      <w:r>
        <w:rPr>
          <w:noProof/>
        </w:rPr>
        <w:drawing>
          <wp:inline distT="0" distB="0" distL="0" distR="0" wp14:anchorId="1763235B" wp14:editId="51500D75">
            <wp:extent cx="3188405" cy="4999512"/>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 cstate="print"/>
                    <a:srcRect/>
                    <a:stretch>
                      <a:fillRect/>
                    </a:stretch>
                  </pic:blipFill>
                  <pic:spPr bwMode="auto">
                    <a:xfrm>
                      <a:off x="0" y="0"/>
                      <a:ext cx="3191751" cy="5004758"/>
                    </a:xfrm>
                    <a:prstGeom prst="rect">
                      <a:avLst/>
                    </a:prstGeom>
                    <a:noFill/>
                    <a:ln w="9525">
                      <a:noFill/>
                      <a:miter lim="800000"/>
                      <a:headEnd/>
                      <a:tailEnd/>
                    </a:ln>
                  </pic:spPr>
                </pic:pic>
              </a:graphicData>
            </a:graphic>
          </wp:inline>
        </w:drawing>
      </w:r>
    </w:p>
    <w:p w:rsidR="00A67253" w:rsidRPr="008A01C2" w:rsidRDefault="00A67253" w:rsidP="00A67253">
      <w:pPr>
        <w:jc w:val="center"/>
      </w:pPr>
    </w:p>
    <w:p w:rsidR="00A67253" w:rsidRPr="00D338AD" w:rsidRDefault="00A67253" w:rsidP="00D338AD">
      <w:pPr>
        <w:pStyle w:val="a"/>
        <w:ind w:left="0" w:firstLine="0"/>
        <w:jc w:val="center"/>
      </w:pPr>
      <w:r w:rsidRPr="008A01C2">
        <w:t xml:space="preserve"> – Титульный лист формы</w:t>
      </w:r>
    </w:p>
    <w:p w:rsidR="00A67253" w:rsidRDefault="00C61949" w:rsidP="00A67253">
      <w:pPr>
        <w:ind w:firstLine="561"/>
        <w:jc w:val="both"/>
        <w:rPr>
          <w:bCs/>
        </w:rPr>
      </w:pPr>
      <w:r>
        <w:rPr>
          <w:bCs/>
        </w:rPr>
        <w:lastRenderedPageBreak/>
        <w:t>На листе «</w:t>
      </w:r>
      <w:r w:rsidRPr="00C61949">
        <w:rPr>
          <w:bCs/>
        </w:rPr>
        <w:t>Титульный лист</w:t>
      </w:r>
      <w:r>
        <w:rPr>
          <w:bCs/>
        </w:rPr>
        <w:t>» о</w:t>
      </w:r>
      <w:r w:rsidR="00F25F66">
        <w:rPr>
          <w:bCs/>
        </w:rPr>
        <w:t>бязательными  к заполнению являются следующие ячейки</w:t>
      </w:r>
      <w:r>
        <w:rPr>
          <w:bCs/>
        </w:rPr>
        <w:t xml:space="preserve">: </w:t>
      </w:r>
    </w:p>
    <w:p w:rsidR="00F25F66" w:rsidRPr="00F25F66" w:rsidRDefault="00F25F66" w:rsidP="001A6E76">
      <w:pPr>
        <w:pStyle w:val="af1"/>
        <w:numPr>
          <w:ilvl w:val="0"/>
          <w:numId w:val="17"/>
        </w:numPr>
        <w:jc w:val="both"/>
        <w:rPr>
          <w:bCs/>
        </w:rPr>
      </w:pPr>
      <w:r>
        <w:rPr>
          <w:bCs/>
        </w:rPr>
        <w:t>поле «местонахождение»;</w:t>
      </w:r>
    </w:p>
    <w:p w:rsidR="00F25F66" w:rsidRPr="00F25F66" w:rsidRDefault="00F25F66" w:rsidP="001A6E76">
      <w:pPr>
        <w:pStyle w:val="af1"/>
        <w:numPr>
          <w:ilvl w:val="0"/>
          <w:numId w:val="17"/>
        </w:numPr>
        <w:jc w:val="both"/>
        <w:rPr>
          <w:bCs/>
        </w:rPr>
      </w:pPr>
      <w:r>
        <w:rPr>
          <w:bCs/>
        </w:rPr>
        <w:t>поле «год отчётности»;</w:t>
      </w:r>
    </w:p>
    <w:p w:rsidR="00F25F66" w:rsidRPr="00F25F66" w:rsidRDefault="00F25F66" w:rsidP="001A6E76">
      <w:pPr>
        <w:pStyle w:val="af1"/>
        <w:numPr>
          <w:ilvl w:val="0"/>
          <w:numId w:val="17"/>
        </w:numPr>
        <w:jc w:val="both"/>
        <w:rPr>
          <w:bCs/>
        </w:rPr>
      </w:pPr>
      <w:r>
        <w:rPr>
          <w:bCs/>
        </w:rPr>
        <w:t>поле «начало периода»;</w:t>
      </w:r>
      <w:r w:rsidRPr="00F25F66">
        <w:rPr>
          <w:bCs/>
        </w:rPr>
        <w:t xml:space="preserve"> </w:t>
      </w:r>
    </w:p>
    <w:p w:rsidR="00F25F66" w:rsidRDefault="00F25F66" w:rsidP="001A6E76">
      <w:pPr>
        <w:pStyle w:val="af1"/>
        <w:numPr>
          <w:ilvl w:val="0"/>
          <w:numId w:val="17"/>
        </w:numPr>
        <w:jc w:val="both"/>
        <w:rPr>
          <w:bCs/>
        </w:rPr>
      </w:pPr>
      <w:r>
        <w:rPr>
          <w:bCs/>
        </w:rPr>
        <w:t>поле «конец периода».</w:t>
      </w:r>
      <w:r w:rsidRPr="00F25F66">
        <w:rPr>
          <w:bCs/>
        </w:rPr>
        <w:t xml:space="preserve"> </w:t>
      </w:r>
    </w:p>
    <w:p w:rsidR="00F25F66" w:rsidRPr="00F25F66" w:rsidRDefault="00F25F66" w:rsidP="00F25F66">
      <w:pPr>
        <w:pStyle w:val="af1"/>
        <w:ind w:left="1281"/>
        <w:jc w:val="both"/>
        <w:rPr>
          <w:bCs/>
        </w:rPr>
      </w:pPr>
    </w:p>
    <w:p w:rsidR="00CE4669" w:rsidRDefault="00ED6844" w:rsidP="00CE4669">
      <w:pPr>
        <w:pStyle w:val="2"/>
      </w:pPr>
      <w:bookmarkStart w:id="6" w:name="_Toc468033582"/>
      <w:r>
        <w:t>Заполнение</w:t>
      </w:r>
      <w:r w:rsidR="00CE4669">
        <w:t xml:space="preserve">  лист</w:t>
      </w:r>
      <w:r w:rsidR="00785ABB">
        <w:t>а</w:t>
      </w:r>
      <w:r w:rsidR="00CE4669">
        <w:t xml:space="preserve">  «Структура ТО»</w:t>
      </w:r>
      <w:bookmarkEnd w:id="6"/>
    </w:p>
    <w:p w:rsidR="00CE4669" w:rsidRDefault="00CE4669" w:rsidP="00CE4669">
      <w:pPr>
        <w:spacing w:line="360" w:lineRule="auto"/>
        <w:ind w:left="5" w:firstLine="1"/>
        <w:jc w:val="both"/>
      </w:pPr>
      <w:r w:rsidRPr="00CE4669">
        <w:t xml:space="preserve">Лист </w:t>
      </w:r>
      <w:r>
        <w:t xml:space="preserve">электронной формы </w:t>
      </w:r>
      <w:r w:rsidRPr="00CE4669">
        <w:t>«Структура ТО»</w:t>
      </w:r>
      <w:r w:rsidR="00022E6D">
        <w:t>, представленный на рисунке 3</w:t>
      </w:r>
      <w:r>
        <w:t>,</w:t>
      </w:r>
      <w:r w:rsidRPr="00CE4669">
        <w:t xml:space="preserve"> является обязательным листом в отчете, но не подлежит изменению.</w:t>
      </w:r>
    </w:p>
    <w:p w:rsidR="00CE4669" w:rsidRDefault="00CE4669" w:rsidP="00CE4669">
      <w:pPr>
        <w:spacing w:line="360" w:lineRule="auto"/>
        <w:ind w:left="5" w:firstLine="1"/>
        <w:jc w:val="center"/>
      </w:pPr>
      <w:r>
        <w:rPr>
          <w:noProof/>
        </w:rPr>
        <w:drawing>
          <wp:inline distT="0" distB="0" distL="0" distR="0" wp14:anchorId="07213293" wp14:editId="1F9DE88D">
            <wp:extent cx="3778250" cy="3787140"/>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 cstate="print"/>
                    <a:srcRect/>
                    <a:stretch>
                      <a:fillRect/>
                    </a:stretch>
                  </pic:blipFill>
                  <pic:spPr bwMode="auto">
                    <a:xfrm>
                      <a:off x="0" y="0"/>
                      <a:ext cx="3778250" cy="3787140"/>
                    </a:xfrm>
                    <a:prstGeom prst="rect">
                      <a:avLst/>
                    </a:prstGeom>
                    <a:noFill/>
                    <a:ln w="9525">
                      <a:noFill/>
                      <a:miter lim="800000"/>
                      <a:headEnd/>
                      <a:tailEnd/>
                    </a:ln>
                  </pic:spPr>
                </pic:pic>
              </a:graphicData>
            </a:graphic>
          </wp:inline>
        </w:drawing>
      </w:r>
    </w:p>
    <w:p w:rsidR="00CE4669" w:rsidRPr="00D338AD" w:rsidRDefault="00CE4669" w:rsidP="00CE4669">
      <w:pPr>
        <w:pStyle w:val="a"/>
        <w:ind w:left="0" w:firstLine="0"/>
        <w:jc w:val="center"/>
      </w:pPr>
      <w:r w:rsidRPr="008A01C2">
        <w:t>–</w:t>
      </w:r>
      <w:r>
        <w:t>Л</w:t>
      </w:r>
      <w:r w:rsidRPr="008A01C2">
        <w:t>ист формы</w:t>
      </w:r>
      <w:r>
        <w:t xml:space="preserve"> «Структура ТО»</w:t>
      </w:r>
    </w:p>
    <w:p w:rsidR="00CE4669" w:rsidRPr="00CE4669" w:rsidRDefault="00CE4669" w:rsidP="00CE4669">
      <w:pPr>
        <w:spacing w:line="360" w:lineRule="auto"/>
        <w:ind w:left="5" w:firstLine="1"/>
        <w:jc w:val="both"/>
      </w:pPr>
    </w:p>
    <w:p w:rsidR="00CE4669" w:rsidRPr="00AB027F" w:rsidRDefault="00ED6844" w:rsidP="00CE4669">
      <w:pPr>
        <w:pStyle w:val="2"/>
      </w:pPr>
      <w:bookmarkStart w:id="7" w:name="_Toc468033583"/>
      <w:r>
        <w:t>Заполнение</w:t>
      </w:r>
      <w:r w:rsidR="00CE4669">
        <w:t xml:space="preserve"> </w:t>
      </w:r>
      <w:r w:rsidR="00785ABB">
        <w:t>листа</w:t>
      </w:r>
      <w:r w:rsidR="00CE4669">
        <w:t xml:space="preserve"> «</w:t>
      </w:r>
      <w:r w:rsidR="00CE4669" w:rsidRPr="00CE4669">
        <w:t>Сведения об ИП или ЮЛ</w:t>
      </w:r>
      <w:r w:rsidR="00CE4669">
        <w:t>»</w:t>
      </w:r>
      <w:bookmarkEnd w:id="7"/>
    </w:p>
    <w:p w:rsidR="00643B7C" w:rsidRPr="003A33ED" w:rsidRDefault="00643B7C" w:rsidP="00643B7C">
      <w:pPr>
        <w:pStyle w:val="ConsPlusNormal"/>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На листе </w:t>
      </w:r>
      <w:r w:rsidRPr="003A33ED">
        <w:rPr>
          <w:rFonts w:ascii="Times New Roman" w:hAnsi="Times New Roman" w:cs="Times New Roman"/>
          <w:sz w:val="24"/>
          <w:szCs w:val="24"/>
        </w:rPr>
        <w:t>«</w:t>
      </w:r>
      <w:r w:rsidRPr="002B1321">
        <w:rPr>
          <w:rFonts w:ascii="Times New Roman" w:hAnsi="Times New Roman" w:cs="Times New Roman"/>
          <w:i/>
          <w:sz w:val="24"/>
          <w:szCs w:val="24"/>
        </w:rPr>
        <w:t>Сведения об индивидуальном предпринимателе и юридическом лице</w:t>
      </w:r>
      <w:r w:rsidRPr="003A33ED">
        <w:rPr>
          <w:rFonts w:ascii="Times New Roman" w:hAnsi="Times New Roman" w:cs="Times New Roman"/>
          <w:sz w:val="24"/>
          <w:szCs w:val="24"/>
        </w:rPr>
        <w:t>» технического отчета</w:t>
      </w:r>
      <w:r w:rsidRPr="00643B7C">
        <w:rPr>
          <w:rFonts w:ascii="Times New Roman" w:hAnsi="Times New Roman" w:cs="Times New Roman"/>
          <w:sz w:val="24"/>
          <w:szCs w:val="24"/>
        </w:rPr>
        <w:t xml:space="preserve">, </w:t>
      </w:r>
      <w:r w:rsidR="00022E6D">
        <w:rPr>
          <w:rFonts w:ascii="Times New Roman" w:hAnsi="Times New Roman" w:cs="Times New Roman"/>
          <w:sz w:val="24"/>
          <w:szCs w:val="24"/>
        </w:rPr>
        <w:t>представленного на рисунке 4</w:t>
      </w:r>
      <w:r>
        <w:rPr>
          <w:rFonts w:ascii="Times New Roman" w:hAnsi="Times New Roman" w:cs="Times New Roman"/>
          <w:sz w:val="24"/>
          <w:szCs w:val="24"/>
        </w:rPr>
        <w:t xml:space="preserve">, </w:t>
      </w:r>
      <w:r w:rsidR="007134DA">
        <w:rPr>
          <w:rFonts w:ascii="Times New Roman" w:hAnsi="Times New Roman" w:cs="Times New Roman"/>
          <w:sz w:val="24"/>
          <w:szCs w:val="24"/>
        </w:rPr>
        <w:t xml:space="preserve">как уже говорилось выше, </w:t>
      </w:r>
      <w:r>
        <w:rPr>
          <w:rFonts w:ascii="Times New Roman" w:hAnsi="Times New Roman" w:cs="Times New Roman"/>
          <w:sz w:val="24"/>
          <w:szCs w:val="24"/>
        </w:rPr>
        <w:t xml:space="preserve">заполняются только белые </w:t>
      </w:r>
      <w:r w:rsidR="00E12428">
        <w:rPr>
          <w:rFonts w:ascii="Times New Roman" w:hAnsi="Times New Roman" w:cs="Times New Roman"/>
          <w:sz w:val="24"/>
          <w:szCs w:val="24"/>
        </w:rPr>
        <w:t>ячейки,</w:t>
      </w:r>
      <w:r>
        <w:rPr>
          <w:rFonts w:ascii="Times New Roman" w:hAnsi="Times New Roman" w:cs="Times New Roman"/>
          <w:sz w:val="24"/>
          <w:szCs w:val="24"/>
        </w:rPr>
        <w:t xml:space="preserve"> в которых </w:t>
      </w:r>
      <w:r w:rsidRPr="003A33ED">
        <w:rPr>
          <w:rFonts w:ascii="Times New Roman" w:hAnsi="Times New Roman" w:cs="Times New Roman"/>
          <w:sz w:val="24"/>
          <w:szCs w:val="24"/>
        </w:rPr>
        <w:t>привод</w:t>
      </w:r>
      <w:r>
        <w:rPr>
          <w:rFonts w:ascii="Times New Roman" w:hAnsi="Times New Roman" w:cs="Times New Roman"/>
          <w:sz w:val="24"/>
          <w:szCs w:val="24"/>
        </w:rPr>
        <w:t>и</w:t>
      </w:r>
      <w:r w:rsidRPr="003A33ED">
        <w:rPr>
          <w:rFonts w:ascii="Times New Roman" w:hAnsi="Times New Roman" w:cs="Times New Roman"/>
          <w:sz w:val="24"/>
          <w:szCs w:val="24"/>
        </w:rPr>
        <w:t>тся</w:t>
      </w:r>
      <w:r>
        <w:rPr>
          <w:rFonts w:ascii="Times New Roman" w:hAnsi="Times New Roman" w:cs="Times New Roman"/>
          <w:sz w:val="24"/>
          <w:szCs w:val="24"/>
        </w:rPr>
        <w:t xml:space="preserve"> следующая информация</w:t>
      </w:r>
      <w:r w:rsidRPr="003A33ED">
        <w:rPr>
          <w:rFonts w:ascii="Times New Roman" w:hAnsi="Times New Roman" w:cs="Times New Roman"/>
          <w:sz w:val="24"/>
          <w:szCs w:val="24"/>
        </w:rPr>
        <w:t>:</w:t>
      </w:r>
    </w:p>
    <w:p w:rsidR="00643B7C" w:rsidRPr="003A33ED" w:rsidRDefault="00643B7C" w:rsidP="00643B7C">
      <w:pPr>
        <w:pStyle w:val="ConsPlusNormal"/>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а) </w:t>
      </w:r>
      <w:r w:rsidRPr="003A33ED">
        <w:rPr>
          <w:rFonts w:ascii="Times New Roman" w:hAnsi="Times New Roman" w:cs="Times New Roman"/>
          <w:sz w:val="24"/>
          <w:szCs w:val="24"/>
        </w:rPr>
        <w:t>полное и сокращенное наименование, в том числе фирменное наименование, организационно-правовая форма юридического лица, место его нахождения, государственный регистрационный номер записи о создании юридического лица и данные документа, подтверждающего факт внесения записи о юридическом лице в Единый государственный реестр юридических лиц, - для юридического лица;</w:t>
      </w:r>
    </w:p>
    <w:p w:rsidR="00643B7C" w:rsidRPr="003A33ED" w:rsidRDefault="00643B7C" w:rsidP="00643B7C">
      <w:pPr>
        <w:pStyle w:val="ConsPlusNormal"/>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lastRenderedPageBreak/>
        <w:t xml:space="preserve">б) </w:t>
      </w:r>
      <w:r w:rsidRPr="003A33ED">
        <w:rPr>
          <w:rFonts w:ascii="Times New Roman" w:hAnsi="Times New Roman" w:cs="Times New Roman"/>
          <w:sz w:val="24"/>
          <w:szCs w:val="24"/>
        </w:rPr>
        <w:t>фамилия, имя и отчество (последнее - при наличии) индивидуального предпринимателя, место его жительства, данные документа, удостоверяющего его личность, государственный регистрационный номер записи о государственной регистрации в качестве индивидуального предпринимателя и данные документа, подтверждающего факт внесения записи об индивидуальном предпринимателе в Единый государственный реестр индивидуальных предпринимателей, - для индивидуального предпринимателя;</w:t>
      </w:r>
    </w:p>
    <w:p w:rsidR="00643B7C" w:rsidRPr="003A33ED" w:rsidRDefault="00643B7C" w:rsidP="00643B7C">
      <w:pPr>
        <w:pStyle w:val="ConsPlusNormal"/>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в) </w:t>
      </w:r>
      <w:r w:rsidRPr="003A33ED">
        <w:rPr>
          <w:rFonts w:ascii="Times New Roman" w:hAnsi="Times New Roman" w:cs="Times New Roman"/>
          <w:sz w:val="24"/>
          <w:szCs w:val="24"/>
        </w:rPr>
        <w:t>номера телефонов, телефакса (при наличии);</w:t>
      </w:r>
    </w:p>
    <w:p w:rsidR="00643B7C" w:rsidRPr="003A33ED" w:rsidRDefault="00643B7C" w:rsidP="00643B7C">
      <w:pPr>
        <w:pStyle w:val="ConsPlusNormal"/>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г) </w:t>
      </w:r>
      <w:r w:rsidRPr="003A33ED">
        <w:rPr>
          <w:rFonts w:ascii="Times New Roman" w:hAnsi="Times New Roman" w:cs="Times New Roman"/>
          <w:sz w:val="24"/>
          <w:szCs w:val="24"/>
        </w:rPr>
        <w:t>адрес электронной почты (при наличии);</w:t>
      </w:r>
    </w:p>
    <w:p w:rsidR="00A810E3" w:rsidRDefault="00A810E3" w:rsidP="00643B7C">
      <w:pPr>
        <w:jc w:val="center"/>
      </w:pPr>
      <w:r>
        <w:rPr>
          <w:noProof/>
        </w:rPr>
        <w:drawing>
          <wp:inline distT="0" distB="0" distL="0" distR="0" wp14:anchorId="07EF3714" wp14:editId="7F20A32C">
            <wp:extent cx="5141595" cy="5193030"/>
            <wp:effectExtent l="19050" t="0" r="190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cstate="print"/>
                    <a:srcRect/>
                    <a:stretch>
                      <a:fillRect/>
                    </a:stretch>
                  </pic:blipFill>
                  <pic:spPr bwMode="auto">
                    <a:xfrm>
                      <a:off x="0" y="0"/>
                      <a:ext cx="5141595" cy="5193030"/>
                    </a:xfrm>
                    <a:prstGeom prst="rect">
                      <a:avLst/>
                    </a:prstGeom>
                    <a:noFill/>
                    <a:ln w="9525">
                      <a:noFill/>
                      <a:miter lim="800000"/>
                      <a:headEnd/>
                      <a:tailEnd/>
                    </a:ln>
                  </pic:spPr>
                </pic:pic>
              </a:graphicData>
            </a:graphic>
          </wp:inline>
        </w:drawing>
      </w:r>
    </w:p>
    <w:p w:rsidR="00643B7C" w:rsidRDefault="00643B7C" w:rsidP="00643B7C">
      <w:pPr>
        <w:pStyle w:val="a"/>
        <w:ind w:left="0" w:firstLine="0"/>
        <w:jc w:val="center"/>
      </w:pPr>
      <w:r w:rsidRPr="008A01C2">
        <w:t>–</w:t>
      </w:r>
      <w:r w:rsidRPr="00643B7C">
        <w:t xml:space="preserve"> </w:t>
      </w:r>
      <w:r>
        <w:t>Лист «Сведения об</w:t>
      </w:r>
      <w:r w:rsidRPr="00365CD7">
        <w:t xml:space="preserve"> </w:t>
      </w:r>
      <w:r w:rsidR="00E12428">
        <w:t>ИП и ЮЛ</w:t>
      </w:r>
      <w:r>
        <w:t xml:space="preserve">» </w:t>
      </w:r>
    </w:p>
    <w:p w:rsidR="00F37BEF" w:rsidRDefault="00F37BEF" w:rsidP="00A810E3"/>
    <w:p w:rsidR="00D65EE2" w:rsidRPr="003A33ED" w:rsidRDefault="00D65EE2" w:rsidP="00D65EE2">
      <w:pPr>
        <w:pStyle w:val="ConsPlusNormal"/>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д) </w:t>
      </w:r>
      <w:r w:rsidRPr="003A33ED">
        <w:rPr>
          <w:rFonts w:ascii="Times New Roman" w:hAnsi="Times New Roman" w:cs="Times New Roman"/>
          <w:sz w:val="24"/>
          <w:szCs w:val="24"/>
        </w:rPr>
        <w:t>фамилии и инициалы руководителя юридического лица и лиц, ответственных за обращение с отходами (с указанием должностей);</w:t>
      </w:r>
    </w:p>
    <w:p w:rsidR="00D65EE2" w:rsidRPr="003A33ED" w:rsidRDefault="00D65EE2" w:rsidP="00D65EE2">
      <w:pPr>
        <w:pStyle w:val="ConsPlusNormal"/>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е) </w:t>
      </w:r>
      <w:r w:rsidRPr="003A33ED">
        <w:rPr>
          <w:rFonts w:ascii="Times New Roman" w:hAnsi="Times New Roman" w:cs="Times New Roman"/>
          <w:sz w:val="24"/>
          <w:szCs w:val="24"/>
        </w:rPr>
        <w:t>перечень структурных подразделений (основных и вспомогательных цехов, участков и других объектов), в результате хозяйственной и иной деятельности которых образуются отходы;</w:t>
      </w:r>
    </w:p>
    <w:p w:rsidR="00D65EE2" w:rsidRPr="00643B7C" w:rsidRDefault="00D65EE2" w:rsidP="00D65EE2">
      <w:pPr>
        <w:pStyle w:val="ConsPlusNormal"/>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lastRenderedPageBreak/>
        <w:t xml:space="preserve">ж) </w:t>
      </w:r>
      <w:r w:rsidRPr="003A33ED">
        <w:rPr>
          <w:rFonts w:ascii="Times New Roman" w:hAnsi="Times New Roman" w:cs="Times New Roman"/>
          <w:sz w:val="24"/>
          <w:szCs w:val="24"/>
        </w:rPr>
        <w:t>перечень филиал</w:t>
      </w:r>
      <w:proofErr w:type="gramStart"/>
      <w:r w:rsidRPr="003A33ED">
        <w:rPr>
          <w:rFonts w:ascii="Times New Roman" w:hAnsi="Times New Roman" w:cs="Times New Roman"/>
          <w:sz w:val="24"/>
          <w:szCs w:val="24"/>
        </w:rPr>
        <w:t>а(</w:t>
      </w:r>
      <w:proofErr w:type="spellStart"/>
      <w:proofErr w:type="gramEnd"/>
      <w:r w:rsidRPr="003A33ED">
        <w:rPr>
          <w:rFonts w:ascii="Times New Roman" w:hAnsi="Times New Roman" w:cs="Times New Roman"/>
          <w:sz w:val="24"/>
          <w:szCs w:val="24"/>
        </w:rPr>
        <w:t>ов</w:t>
      </w:r>
      <w:proofErr w:type="spellEnd"/>
      <w:r w:rsidRPr="003A33ED">
        <w:rPr>
          <w:rFonts w:ascii="Times New Roman" w:hAnsi="Times New Roman" w:cs="Times New Roman"/>
          <w:sz w:val="24"/>
          <w:szCs w:val="24"/>
        </w:rPr>
        <w:t>) и обособленных подразделений, информация по которым включена в технический отчет по обращению с отходами, и места их расположения.</w:t>
      </w:r>
    </w:p>
    <w:p w:rsidR="00D65EE2" w:rsidRDefault="00D65EE2" w:rsidP="00D65EE2">
      <w:pPr>
        <w:rPr>
          <w:bCs/>
        </w:rPr>
      </w:pPr>
    </w:p>
    <w:p w:rsidR="00D65EE2" w:rsidRDefault="00D65EE2" w:rsidP="00DC1053">
      <w:pPr>
        <w:spacing w:line="360" w:lineRule="auto"/>
        <w:ind w:left="1" w:firstLine="566"/>
        <w:jc w:val="both"/>
        <w:rPr>
          <w:bCs/>
        </w:rPr>
      </w:pPr>
      <w:r w:rsidRPr="008A01C2">
        <w:rPr>
          <w:bCs/>
        </w:rPr>
        <w:t xml:space="preserve">На </w:t>
      </w:r>
      <w:r>
        <w:rPr>
          <w:bCs/>
        </w:rPr>
        <w:t>листе присутствуют две отдельные секции: верхняя</w:t>
      </w:r>
      <w:r w:rsidRPr="008A01C2">
        <w:rPr>
          <w:bCs/>
        </w:rPr>
        <w:t xml:space="preserve"> </w:t>
      </w:r>
      <w:r>
        <w:rPr>
          <w:bCs/>
        </w:rPr>
        <w:t xml:space="preserve">- </w:t>
      </w:r>
      <w:r w:rsidRPr="008A01C2">
        <w:rPr>
          <w:bCs/>
        </w:rPr>
        <w:t xml:space="preserve">для организаций, </w:t>
      </w:r>
      <w:r>
        <w:rPr>
          <w:bCs/>
        </w:rPr>
        <w:t>нижняя -</w:t>
      </w:r>
      <w:r w:rsidRPr="008A01C2">
        <w:rPr>
          <w:bCs/>
        </w:rPr>
        <w:t xml:space="preserve"> для индивидуальных предпринимателей. Заполняется </w:t>
      </w:r>
      <w:r w:rsidRPr="00D65EE2">
        <w:rPr>
          <w:bCs/>
          <w:i/>
        </w:rPr>
        <w:t>только одна</w:t>
      </w:r>
      <w:r w:rsidR="00AE441F">
        <w:rPr>
          <w:bCs/>
        </w:rPr>
        <w:t xml:space="preserve"> из них.</w:t>
      </w:r>
    </w:p>
    <w:p w:rsidR="00D65EE2" w:rsidRDefault="00D65EE2" w:rsidP="00DC1053">
      <w:pPr>
        <w:spacing w:line="360" w:lineRule="auto"/>
        <w:ind w:left="1" w:firstLine="1"/>
        <w:jc w:val="both"/>
        <w:rPr>
          <w:bCs/>
        </w:rPr>
      </w:pPr>
      <w:r>
        <w:rPr>
          <w:b/>
          <w:bCs/>
        </w:rPr>
        <w:t xml:space="preserve">! </w:t>
      </w:r>
      <w:r w:rsidR="00AB3FE3">
        <w:rPr>
          <w:bCs/>
        </w:rPr>
        <w:t xml:space="preserve">В электронной форме технического отчета на листе </w:t>
      </w:r>
      <w:r w:rsidR="00AB3FE3" w:rsidRPr="00F338DB">
        <w:rPr>
          <w:bCs/>
        </w:rPr>
        <w:t xml:space="preserve">сведений </w:t>
      </w:r>
      <w:proofErr w:type="gramStart"/>
      <w:r w:rsidR="00AB3FE3" w:rsidRPr="00F338DB">
        <w:rPr>
          <w:bCs/>
        </w:rPr>
        <w:t>о</w:t>
      </w:r>
      <w:r w:rsidR="00AB3FE3">
        <w:rPr>
          <w:bCs/>
        </w:rPr>
        <w:t>б</w:t>
      </w:r>
      <w:proofErr w:type="gramEnd"/>
      <w:r w:rsidR="00AB3FE3" w:rsidRPr="00F338DB">
        <w:rPr>
          <w:bCs/>
        </w:rPr>
        <w:t xml:space="preserve"> </w:t>
      </w:r>
      <w:proofErr w:type="gramStart"/>
      <w:r w:rsidR="00AB3FE3" w:rsidRPr="00F338DB">
        <w:rPr>
          <w:bCs/>
        </w:rPr>
        <w:t>ЮЛ</w:t>
      </w:r>
      <w:proofErr w:type="gramEnd"/>
      <w:r w:rsidR="00AB3FE3" w:rsidRPr="00F338DB">
        <w:rPr>
          <w:bCs/>
        </w:rPr>
        <w:t xml:space="preserve"> или ИП есть </w:t>
      </w:r>
      <w:r w:rsidR="00AB3FE3">
        <w:rPr>
          <w:bCs/>
        </w:rPr>
        <w:t>одно обязательное</w:t>
      </w:r>
      <w:r w:rsidR="00AB3FE3" w:rsidRPr="00F338DB">
        <w:rPr>
          <w:bCs/>
        </w:rPr>
        <w:t xml:space="preserve"> пол</w:t>
      </w:r>
      <w:r w:rsidR="00AB3FE3">
        <w:rPr>
          <w:bCs/>
        </w:rPr>
        <w:t xml:space="preserve">е, без заполнения которого </w:t>
      </w:r>
      <w:r w:rsidR="00AB3FE3" w:rsidRPr="00F338DB">
        <w:rPr>
          <w:bCs/>
        </w:rPr>
        <w:t>данные не будут приняты</w:t>
      </w:r>
      <w:r w:rsidR="00AB3FE3">
        <w:rPr>
          <w:bCs/>
        </w:rPr>
        <w:t xml:space="preserve"> - </w:t>
      </w:r>
      <w:r w:rsidR="00AB3FE3" w:rsidRPr="00AB3FE3">
        <w:rPr>
          <w:b/>
          <w:bCs/>
        </w:rPr>
        <w:t>Код организации в Региональном кадастре (КРК)</w:t>
      </w:r>
      <w:r w:rsidR="00AB3FE3">
        <w:rPr>
          <w:bCs/>
        </w:rPr>
        <w:t>.</w:t>
      </w:r>
      <w:r w:rsidR="00AB3FE3" w:rsidRPr="00F338DB">
        <w:rPr>
          <w:bCs/>
        </w:rPr>
        <w:t xml:space="preserve"> КРК позволит однозначно идентифицировать источник данных.</w:t>
      </w:r>
      <w:r w:rsidR="00AB3FE3">
        <w:rPr>
          <w:bCs/>
        </w:rPr>
        <w:t xml:space="preserve"> </w:t>
      </w:r>
      <w:r>
        <w:rPr>
          <w:bCs/>
        </w:rPr>
        <w:t>Без заполнения данной ячейки электронная форма Технического отчета не может быть загружена в систему.</w:t>
      </w:r>
    </w:p>
    <w:p w:rsidR="00D65EE2" w:rsidRPr="00643B7C" w:rsidRDefault="00D65EE2" w:rsidP="00DC1053">
      <w:pPr>
        <w:spacing w:line="360" w:lineRule="auto"/>
        <w:ind w:left="1" w:firstLine="566"/>
        <w:jc w:val="both"/>
      </w:pPr>
      <w:r w:rsidRPr="008A01C2">
        <w:rPr>
          <w:bCs/>
        </w:rPr>
        <w:t>Код района расположения берется из листа «Коды районов», н</w:t>
      </w:r>
      <w:r w:rsidR="007134DA">
        <w:rPr>
          <w:bCs/>
        </w:rPr>
        <w:t xml:space="preserve">аходящегося в конце книги </w:t>
      </w:r>
      <w:proofErr w:type="spellStart"/>
      <w:r w:rsidR="007134DA">
        <w:rPr>
          <w:bCs/>
        </w:rPr>
        <w:t>Excel</w:t>
      </w:r>
      <w:proofErr w:type="spellEnd"/>
      <w:r w:rsidR="007134DA">
        <w:rPr>
          <w:bCs/>
        </w:rPr>
        <w:t xml:space="preserve"> и может быть заполнен с помощью сочетаний «горячих» клавиш (</w:t>
      </w:r>
      <w:proofErr w:type="spellStart"/>
      <w:r w:rsidR="007134DA">
        <w:rPr>
          <w:bCs/>
        </w:rPr>
        <w:t>см.п</w:t>
      </w:r>
      <w:proofErr w:type="spellEnd"/>
      <w:r w:rsidR="007134DA">
        <w:rPr>
          <w:bCs/>
        </w:rPr>
        <w:t>. 2).</w:t>
      </w:r>
    </w:p>
    <w:p w:rsidR="00A810E3" w:rsidRDefault="00F37BEF" w:rsidP="00DC1053">
      <w:pPr>
        <w:spacing w:line="360" w:lineRule="auto"/>
        <w:ind w:firstLine="1"/>
      </w:pPr>
      <w:r>
        <w:t>Все остальные ячейки формы заполняются пользователем вручную.</w:t>
      </w:r>
    </w:p>
    <w:p w:rsidR="00C61949" w:rsidRDefault="00C61949" w:rsidP="00DC1053">
      <w:pPr>
        <w:spacing w:line="360" w:lineRule="auto"/>
        <w:ind w:firstLine="561"/>
        <w:jc w:val="both"/>
        <w:rPr>
          <w:bCs/>
        </w:rPr>
      </w:pPr>
      <w:r>
        <w:rPr>
          <w:bCs/>
        </w:rPr>
        <w:t>На листе «</w:t>
      </w:r>
      <w:r w:rsidRPr="00C61949">
        <w:rPr>
          <w:bCs/>
        </w:rPr>
        <w:t>Сведения об ИП или ЮЛ</w:t>
      </w:r>
      <w:r>
        <w:rPr>
          <w:bCs/>
        </w:rPr>
        <w:t xml:space="preserve">» обязательными  к заполнению являются следующие ячейки: </w:t>
      </w:r>
    </w:p>
    <w:p w:rsidR="00C61949" w:rsidRDefault="00C61949" w:rsidP="001A6E76">
      <w:pPr>
        <w:pStyle w:val="af1"/>
        <w:numPr>
          <w:ilvl w:val="0"/>
          <w:numId w:val="17"/>
        </w:numPr>
        <w:jc w:val="both"/>
        <w:rPr>
          <w:bCs/>
        </w:rPr>
      </w:pPr>
      <w:r>
        <w:rPr>
          <w:bCs/>
        </w:rPr>
        <w:t>поле «</w:t>
      </w:r>
      <w:r w:rsidRPr="00C61949">
        <w:rPr>
          <w:bCs/>
        </w:rPr>
        <w:t>Полное наименование</w:t>
      </w:r>
      <w:r>
        <w:rPr>
          <w:bCs/>
        </w:rPr>
        <w:t>»;</w:t>
      </w:r>
    </w:p>
    <w:p w:rsidR="00C61949" w:rsidRDefault="00C61949" w:rsidP="001A6E76">
      <w:pPr>
        <w:pStyle w:val="af1"/>
        <w:numPr>
          <w:ilvl w:val="0"/>
          <w:numId w:val="17"/>
        </w:numPr>
        <w:jc w:val="both"/>
        <w:rPr>
          <w:bCs/>
        </w:rPr>
      </w:pPr>
      <w:r>
        <w:rPr>
          <w:bCs/>
        </w:rPr>
        <w:t>поле «</w:t>
      </w:r>
      <w:r w:rsidRPr="00C61949">
        <w:rPr>
          <w:bCs/>
        </w:rPr>
        <w:t>Код организации в Региональном кадастре (КРК)</w:t>
      </w:r>
      <w:r>
        <w:rPr>
          <w:bCs/>
        </w:rPr>
        <w:t>»;</w:t>
      </w:r>
    </w:p>
    <w:p w:rsidR="00C61949" w:rsidRPr="00F25F66" w:rsidRDefault="00C61949" w:rsidP="001A6E76">
      <w:pPr>
        <w:pStyle w:val="af1"/>
        <w:numPr>
          <w:ilvl w:val="0"/>
          <w:numId w:val="17"/>
        </w:numPr>
        <w:jc w:val="both"/>
        <w:rPr>
          <w:bCs/>
        </w:rPr>
      </w:pPr>
      <w:r>
        <w:rPr>
          <w:bCs/>
        </w:rPr>
        <w:t>поле «</w:t>
      </w:r>
      <w:r w:rsidRPr="00C61949">
        <w:rPr>
          <w:bCs/>
        </w:rPr>
        <w:t>Код района расположения</w:t>
      </w:r>
      <w:r>
        <w:rPr>
          <w:bCs/>
        </w:rPr>
        <w:t>».</w:t>
      </w:r>
    </w:p>
    <w:p w:rsidR="00C61949" w:rsidRDefault="00C61949" w:rsidP="00F37BEF">
      <w:pPr>
        <w:ind w:firstLine="1"/>
      </w:pPr>
    </w:p>
    <w:p w:rsidR="00022E6D" w:rsidRDefault="00022E6D" w:rsidP="00F37BEF">
      <w:pPr>
        <w:ind w:firstLine="1"/>
      </w:pPr>
    </w:p>
    <w:p w:rsidR="00CE4669" w:rsidRDefault="00ED6844" w:rsidP="00CE4669">
      <w:pPr>
        <w:pStyle w:val="2"/>
      </w:pPr>
      <w:bookmarkStart w:id="8" w:name="_Toc468033584"/>
      <w:r>
        <w:t>Заполнение листа</w:t>
      </w:r>
      <w:r w:rsidR="00CE4669">
        <w:t xml:space="preserve">  «</w:t>
      </w:r>
      <w:r w:rsidR="00CE4669" w:rsidRPr="00CE4669">
        <w:t>Фактическое образование - СП</w:t>
      </w:r>
      <w:proofErr w:type="gramStart"/>
      <w:r w:rsidR="00CE4669" w:rsidRPr="00CE4669">
        <w:t>1</w:t>
      </w:r>
      <w:proofErr w:type="gramEnd"/>
      <w:r w:rsidR="00CE4669">
        <w:t>»</w:t>
      </w:r>
      <w:bookmarkEnd w:id="8"/>
    </w:p>
    <w:p w:rsidR="009C6DC0" w:rsidRDefault="009C6DC0" w:rsidP="009C6DC0">
      <w:pPr>
        <w:spacing w:line="360" w:lineRule="auto"/>
        <w:ind w:firstLine="567"/>
        <w:jc w:val="both"/>
      </w:pPr>
      <w:r>
        <w:t>На листе</w:t>
      </w:r>
      <w:r w:rsidRPr="007D41E3">
        <w:t xml:space="preserve"> «</w:t>
      </w:r>
      <w:r w:rsidRPr="002B1321">
        <w:rPr>
          <w:i/>
        </w:rPr>
        <w:t>Сведения о фактически образованных количествах отходов</w:t>
      </w:r>
      <w:r w:rsidRPr="007D41E3">
        <w:t xml:space="preserve">» технического отчета приводятся сведения о фактическом образовании отходов за отчетный период отдельно по каждому структурному подразделению (цеху, участку и другим объектам) в табличном виде </w:t>
      </w:r>
      <w:r>
        <w:t xml:space="preserve">по </w:t>
      </w:r>
      <w:proofErr w:type="gramStart"/>
      <w:r>
        <w:t>ф</w:t>
      </w:r>
      <w:r w:rsidR="00022E6D">
        <w:t>орме</w:t>
      </w:r>
      <w:proofErr w:type="gramEnd"/>
      <w:r w:rsidR="00022E6D">
        <w:t xml:space="preserve"> представленной на рисунке 5</w:t>
      </w:r>
      <w:r w:rsidRPr="007D41E3">
        <w:t>.</w:t>
      </w:r>
    </w:p>
    <w:p w:rsidR="007749DB" w:rsidRPr="009C6DC0" w:rsidRDefault="007749DB" w:rsidP="009C6DC0">
      <w:pPr>
        <w:spacing w:line="360" w:lineRule="auto"/>
        <w:ind w:firstLine="567"/>
        <w:jc w:val="both"/>
      </w:pPr>
    </w:p>
    <w:p w:rsidR="00B07D43" w:rsidRDefault="00B07D43" w:rsidP="00B07D43">
      <w:r>
        <w:rPr>
          <w:noProof/>
        </w:rPr>
        <w:drawing>
          <wp:inline distT="0" distB="0" distL="0" distR="0" wp14:anchorId="2220D5EF" wp14:editId="60BBEA8B">
            <wp:extent cx="6115050" cy="1685925"/>
            <wp:effectExtent l="19050" t="0" r="0" b="0"/>
            <wp:docPr id="3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115050" cy="1685925"/>
                    </a:xfrm>
                    <a:prstGeom prst="rect">
                      <a:avLst/>
                    </a:prstGeom>
                    <a:noFill/>
                    <a:ln w="9525">
                      <a:noFill/>
                      <a:miter lim="800000"/>
                      <a:headEnd/>
                      <a:tailEnd/>
                    </a:ln>
                  </pic:spPr>
                </pic:pic>
              </a:graphicData>
            </a:graphic>
          </wp:inline>
        </w:drawing>
      </w:r>
    </w:p>
    <w:p w:rsidR="00B07D43" w:rsidRDefault="00B07D43" w:rsidP="00B07D43">
      <w:pPr>
        <w:pStyle w:val="af"/>
        <w:spacing w:after="0"/>
        <w:jc w:val="center"/>
        <w:rPr>
          <w:rFonts w:ascii="Times New Roman" w:eastAsia="Times New Roman" w:hAnsi="Times New Roman"/>
          <w:b w:val="0"/>
          <w:color w:val="auto"/>
          <w:sz w:val="24"/>
          <w:szCs w:val="24"/>
          <w:lang w:eastAsia="ru-RU"/>
        </w:rPr>
      </w:pPr>
    </w:p>
    <w:p w:rsidR="00B07D43" w:rsidRDefault="00B07D43" w:rsidP="00B07D43">
      <w:pPr>
        <w:pStyle w:val="a"/>
        <w:ind w:left="0" w:firstLine="0"/>
        <w:jc w:val="center"/>
      </w:pPr>
      <w:r w:rsidRPr="009C6DC0">
        <w:t xml:space="preserve"> – Лист «</w:t>
      </w:r>
      <w:r w:rsidR="00323A32">
        <w:t>Фактическое</w:t>
      </w:r>
      <w:r w:rsidRPr="009C6DC0">
        <w:t xml:space="preserve"> образован</w:t>
      </w:r>
      <w:r w:rsidR="00AC59E4">
        <w:t>ие</w:t>
      </w:r>
      <w:r w:rsidR="00323A32">
        <w:t xml:space="preserve"> - СП</w:t>
      </w:r>
      <w:proofErr w:type="gramStart"/>
      <w:r w:rsidR="00323A32">
        <w:t>1</w:t>
      </w:r>
      <w:proofErr w:type="gramEnd"/>
      <w:r w:rsidRPr="009C6DC0">
        <w:t xml:space="preserve">» </w:t>
      </w:r>
    </w:p>
    <w:p w:rsidR="00B07D43" w:rsidRDefault="00B07D43" w:rsidP="00B07D43"/>
    <w:p w:rsidR="00B07D43" w:rsidRDefault="00B07D43" w:rsidP="00C87DC2">
      <w:pPr>
        <w:spacing w:line="360" w:lineRule="auto"/>
        <w:ind w:firstLine="561"/>
        <w:jc w:val="both"/>
        <w:rPr>
          <w:bCs/>
        </w:rPr>
      </w:pPr>
      <w:r w:rsidRPr="008A01C2">
        <w:rPr>
          <w:bCs/>
        </w:rPr>
        <w:t>По умолчанию в шаблоне формы присутствует один такой лист. Если необходимо з</w:t>
      </w:r>
      <w:r w:rsidR="00C87DC2">
        <w:rPr>
          <w:bCs/>
        </w:rPr>
        <w:t>аполнить информацию более чем об одном</w:t>
      </w:r>
      <w:r w:rsidRPr="008A01C2">
        <w:rPr>
          <w:bCs/>
        </w:rPr>
        <w:t xml:space="preserve"> </w:t>
      </w:r>
      <w:r w:rsidR="00C87DC2">
        <w:rPr>
          <w:bCs/>
        </w:rPr>
        <w:t>структурном подразделении</w:t>
      </w:r>
      <w:r w:rsidRPr="008A01C2">
        <w:rPr>
          <w:bCs/>
        </w:rPr>
        <w:t xml:space="preserve">, то нужно </w:t>
      </w:r>
      <w:r w:rsidRPr="008A01C2">
        <w:rPr>
          <w:bCs/>
        </w:rPr>
        <w:lastRenderedPageBreak/>
        <w:t>создать копию листа необходимое количество раз и занести туда сведения о каждом из них.</w:t>
      </w:r>
    </w:p>
    <w:p w:rsidR="00AC59E4" w:rsidRDefault="00AC59E4" w:rsidP="00AC59E4">
      <w:pPr>
        <w:ind w:firstLine="561"/>
        <w:jc w:val="both"/>
        <w:rPr>
          <w:bCs/>
        </w:rPr>
      </w:pPr>
      <w:r>
        <w:rPr>
          <w:bCs/>
        </w:rPr>
        <w:t>На листе «</w:t>
      </w:r>
      <w:r w:rsidRPr="00AC59E4">
        <w:rPr>
          <w:bCs/>
        </w:rPr>
        <w:t>Фактическое образование - СП</w:t>
      </w:r>
      <w:proofErr w:type="gramStart"/>
      <w:r w:rsidRPr="00AC59E4">
        <w:rPr>
          <w:bCs/>
        </w:rPr>
        <w:t>1</w:t>
      </w:r>
      <w:proofErr w:type="gramEnd"/>
      <w:r>
        <w:rPr>
          <w:bCs/>
        </w:rPr>
        <w:t xml:space="preserve">» обязательными  к заполнению являются следующие ячейки: </w:t>
      </w:r>
    </w:p>
    <w:p w:rsidR="00AC59E4" w:rsidRDefault="00AC59E4" w:rsidP="001A6E76">
      <w:pPr>
        <w:pStyle w:val="af1"/>
        <w:numPr>
          <w:ilvl w:val="0"/>
          <w:numId w:val="17"/>
        </w:numPr>
        <w:jc w:val="both"/>
        <w:rPr>
          <w:bCs/>
        </w:rPr>
      </w:pPr>
      <w:r>
        <w:rPr>
          <w:bCs/>
        </w:rPr>
        <w:t>поле «</w:t>
      </w:r>
      <w:r w:rsidRPr="00AC59E4">
        <w:rPr>
          <w:bCs/>
        </w:rPr>
        <w:t>структурное подразделение</w:t>
      </w:r>
      <w:r>
        <w:rPr>
          <w:bCs/>
        </w:rPr>
        <w:t>».</w:t>
      </w:r>
    </w:p>
    <w:p w:rsidR="00AC59E4" w:rsidRPr="008A01C2" w:rsidRDefault="00AC59E4" w:rsidP="00C87DC2">
      <w:pPr>
        <w:spacing w:line="360" w:lineRule="auto"/>
        <w:ind w:firstLine="561"/>
        <w:jc w:val="both"/>
        <w:rPr>
          <w:bCs/>
        </w:rPr>
      </w:pPr>
    </w:p>
    <w:p w:rsidR="00A76CD8" w:rsidRPr="008A01C2" w:rsidRDefault="00C87DC2" w:rsidP="00A76CD8">
      <w:pPr>
        <w:spacing w:line="360" w:lineRule="auto"/>
        <w:ind w:firstLine="561"/>
        <w:jc w:val="both"/>
        <w:rPr>
          <w:bCs/>
        </w:rPr>
      </w:pPr>
      <w:r>
        <w:rPr>
          <w:bCs/>
        </w:rPr>
        <w:t>Для создания копии листа необходимо</w:t>
      </w:r>
      <w:r w:rsidR="00B07D43" w:rsidRPr="008A01C2">
        <w:rPr>
          <w:bCs/>
        </w:rPr>
        <w:t xml:space="preserve"> </w:t>
      </w:r>
      <w:r>
        <w:rPr>
          <w:bCs/>
        </w:rPr>
        <w:t>кликнуть</w:t>
      </w:r>
      <w:r w:rsidR="00B07D43" w:rsidRPr="008A01C2">
        <w:rPr>
          <w:bCs/>
        </w:rPr>
        <w:t xml:space="preserve"> правой кнопкой мыши на названии листа и выбрать из выпадающего меню «Переместить/скопировать…»</w:t>
      </w:r>
      <w:r>
        <w:rPr>
          <w:bCs/>
        </w:rPr>
        <w:t xml:space="preserve"> в соответствии с рисун</w:t>
      </w:r>
      <w:r w:rsidR="00B07D43" w:rsidRPr="008A01C2">
        <w:rPr>
          <w:bCs/>
        </w:rPr>
        <w:t>к</w:t>
      </w:r>
      <w:r>
        <w:rPr>
          <w:bCs/>
        </w:rPr>
        <w:t xml:space="preserve">ом </w:t>
      </w:r>
      <w:r w:rsidR="00022E6D">
        <w:rPr>
          <w:bCs/>
        </w:rPr>
        <w:t>6</w:t>
      </w:r>
      <w:r w:rsidR="00B07D43" w:rsidRPr="008A01C2">
        <w:rPr>
          <w:bCs/>
        </w:rPr>
        <w:t>.</w:t>
      </w:r>
      <w:r w:rsidR="00A76CD8" w:rsidRPr="00A76CD8">
        <w:rPr>
          <w:bCs/>
        </w:rPr>
        <w:t xml:space="preserve"> </w:t>
      </w:r>
      <w:r w:rsidR="00A76CD8" w:rsidRPr="008A01C2">
        <w:rPr>
          <w:bCs/>
        </w:rPr>
        <w:t xml:space="preserve">В появившемся диалоге нужно отметить переключатель «Создать копию» и выбрать расположение листа относительно других листов книги </w:t>
      </w:r>
      <w:proofErr w:type="spellStart"/>
      <w:r w:rsidR="00A76CD8" w:rsidRPr="008A01C2">
        <w:rPr>
          <w:bCs/>
        </w:rPr>
        <w:t>Excel</w:t>
      </w:r>
      <w:proofErr w:type="spellEnd"/>
      <w:r w:rsidR="00A76CD8" w:rsidRPr="008A01C2">
        <w:rPr>
          <w:bCs/>
        </w:rPr>
        <w:t>.</w:t>
      </w:r>
    </w:p>
    <w:p w:rsidR="00B07D43" w:rsidRPr="008A01C2" w:rsidRDefault="00B07D43" w:rsidP="00C87DC2">
      <w:pPr>
        <w:spacing w:line="360" w:lineRule="auto"/>
        <w:ind w:firstLine="561"/>
        <w:jc w:val="both"/>
        <w:rPr>
          <w:bCs/>
        </w:rPr>
      </w:pPr>
    </w:p>
    <w:p w:rsidR="00B07D43" w:rsidRPr="008A01C2" w:rsidRDefault="00B07D43" w:rsidP="00C87DC2">
      <w:pPr>
        <w:spacing w:line="360" w:lineRule="auto"/>
        <w:ind w:firstLine="561"/>
        <w:jc w:val="both"/>
        <w:rPr>
          <w:bCs/>
        </w:rPr>
      </w:pPr>
    </w:p>
    <w:p w:rsidR="00B07D43" w:rsidRPr="008A01C2" w:rsidRDefault="002B6834" w:rsidP="00B07D43">
      <w:pPr>
        <w:jc w:val="center"/>
        <w:rPr>
          <w:bCs/>
        </w:rPr>
      </w:pPr>
      <w:r>
        <w:rPr>
          <w:bCs/>
          <w:noProof/>
        </w:rPr>
        <mc:AlternateContent>
          <mc:Choice Requires="wps">
            <w:drawing>
              <wp:anchor distT="0" distB="0" distL="114300" distR="114300" simplePos="0" relativeHeight="251659264" behindDoc="0" locked="0" layoutInCell="1" allowOverlap="1">
                <wp:simplePos x="0" y="0"/>
                <wp:positionH relativeFrom="column">
                  <wp:posOffset>1605915</wp:posOffset>
                </wp:positionH>
                <wp:positionV relativeFrom="paragraph">
                  <wp:posOffset>4069715</wp:posOffset>
                </wp:positionV>
                <wp:extent cx="1047750" cy="180975"/>
                <wp:effectExtent l="24765" t="21590" r="22860" b="26035"/>
                <wp:wrapNone/>
                <wp:docPr id="6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180975"/>
                        </a:xfrm>
                        <a:prstGeom prst="rect">
                          <a:avLst/>
                        </a:prstGeom>
                        <a:noFill/>
                        <a:ln w="38100">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126.45pt;margin-top:320.45pt;width:82.5pt;height:14.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" filled="f" strokecolor="#00b050" strokeweight="3pt"/>
            </w:pict>
          </mc:Fallback>
        </mc:AlternateContent>
      </w:r>
      <w:r w:rsidR="00A76CD8">
        <w:rPr>
          <w:bCs/>
          <w:noProof/>
        </w:rPr>
        <w:drawing>
          <wp:inline distT="0" distB="0" distL="0" distR="0" wp14:anchorId="2421C398" wp14:editId="3E5963AD">
            <wp:extent cx="5162550" cy="4972050"/>
            <wp:effectExtent l="19050" t="0" r="0" b="0"/>
            <wp:docPr id="4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a:stretch>
                      <a:fillRect/>
                    </a:stretch>
                  </pic:blipFill>
                  <pic:spPr bwMode="auto">
                    <a:xfrm>
                      <a:off x="0" y="0"/>
                      <a:ext cx="5162550" cy="4972050"/>
                    </a:xfrm>
                    <a:prstGeom prst="rect">
                      <a:avLst/>
                    </a:prstGeom>
                    <a:noFill/>
                    <a:ln w="9525">
                      <a:noFill/>
                      <a:miter lim="800000"/>
                      <a:headEnd/>
                      <a:tailEnd/>
                    </a:ln>
                  </pic:spPr>
                </pic:pic>
              </a:graphicData>
            </a:graphic>
          </wp:inline>
        </w:drawing>
      </w:r>
    </w:p>
    <w:p w:rsidR="00B07D43" w:rsidRPr="008A01C2" w:rsidRDefault="00B07D43" w:rsidP="00B07D43">
      <w:pPr>
        <w:ind w:firstLine="561"/>
        <w:jc w:val="both"/>
        <w:rPr>
          <w:bCs/>
        </w:rPr>
      </w:pPr>
    </w:p>
    <w:p w:rsidR="00B07D43" w:rsidRPr="00D338AD" w:rsidRDefault="00B07D43" w:rsidP="00B07D43">
      <w:pPr>
        <w:pStyle w:val="a"/>
        <w:ind w:left="0" w:firstLine="0"/>
        <w:jc w:val="center"/>
      </w:pPr>
      <w:r w:rsidRPr="008A01C2">
        <w:t xml:space="preserve"> – Меню создания копии листа</w:t>
      </w:r>
    </w:p>
    <w:p w:rsidR="00B07D43" w:rsidRDefault="00B07D43" w:rsidP="00B07D43">
      <w:pPr>
        <w:ind w:firstLine="561"/>
        <w:jc w:val="both"/>
        <w:rPr>
          <w:bCs/>
        </w:rPr>
      </w:pPr>
    </w:p>
    <w:p w:rsidR="007F348A" w:rsidRDefault="007F348A" w:rsidP="007F348A">
      <w:pPr>
        <w:ind w:firstLine="561"/>
        <w:jc w:val="both"/>
        <w:rPr>
          <w:bCs/>
        </w:rPr>
      </w:pPr>
      <w:r w:rsidRPr="008A01C2">
        <w:rPr>
          <w:bCs/>
        </w:rPr>
        <w:t>Код отхода по ФККО и его название можно найти на листе «ФККО»</w:t>
      </w:r>
      <w:r>
        <w:rPr>
          <w:bCs/>
        </w:rPr>
        <w:t>, представленном на рисунке</w:t>
      </w:r>
      <w:r w:rsidR="00022E6D">
        <w:rPr>
          <w:bCs/>
        </w:rPr>
        <w:t xml:space="preserve"> 7</w:t>
      </w:r>
      <w:r w:rsidRPr="008A01C2">
        <w:rPr>
          <w:bCs/>
        </w:rPr>
        <w:t>.</w:t>
      </w:r>
      <w:r>
        <w:rPr>
          <w:bCs/>
        </w:rPr>
        <w:t xml:space="preserve"> </w:t>
      </w:r>
    </w:p>
    <w:p w:rsidR="007F348A" w:rsidRPr="008A01C2" w:rsidRDefault="007F348A" w:rsidP="007F348A">
      <w:pPr>
        <w:ind w:firstLine="561"/>
        <w:jc w:val="both"/>
        <w:rPr>
          <w:bCs/>
        </w:rPr>
      </w:pPr>
    </w:p>
    <w:p w:rsidR="007F348A" w:rsidRPr="008A01C2" w:rsidRDefault="007F348A" w:rsidP="007F348A">
      <w:pPr>
        <w:jc w:val="center"/>
        <w:rPr>
          <w:bCs/>
        </w:rPr>
      </w:pPr>
      <w:r>
        <w:rPr>
          <w:bCs/>
          <w:noProof/>
        </w:rPr>
        <w:lastRenderedPageBreak/>
        <w:drawing>
          <wp:inline distT="0" distB="0" distL="0" distR="0" wp14:anchorId="0651CC4D" wp14:editId="0B176165">
            <wp:extent cx="4723476" cy="2940284"/>
            <wp:effectExtent l="19050" t="0" r="924" b="0"/>
            <wp:docPr id="5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723476" cy="2940284"/>
                    </a:xfrm>
                    <a:prstGeom prst="rect">
                      <a:avLst/>
                    </a:prstGeom>
                    <a:noFill/>
                    <a:ln w="9525">
                      <a:noFill/>
                      <a:miter lim="800000"/>
                      <a:headEnd/>
                      <a:tailEnd/>
                    </a:ln>
                  </pic:spPr>
                </pic:pic>
              </a:graphicData>
            </a:graphic>
          </wp:inline>
        </w:drawing>
      </w:r>
    </w:p>
    <w:p w:rsidR="007F348A" w:rsidRPr="008A01C2" w:rsidRDefault="007F348A" w:rsidP="007F348A">
      <w:pPr>
        <w:ind w:firstLine="561"/>
        <w:jc w:val="both"/>
        <w:rPr>
          <w:bCs/>
        </w:rPr>
      </w:pPr>
    </w:p>
    <w:p w:rsidR="007F348A" w:rsidRPr="007F348A" w:rsidRDefault="007F348A" w:rsidP="007F348A">
      <w:pPr>
        <w:pStyle w:val="a"/>
        <w:ind w:left="0" w:firstLine="0"/>
        <w:jc w:val="center"/>
      </w:pPr>
      <w:r w:rsidRPr="008A01C2">
        <w:t xml:space="preserve"> – Расположение листа «ФККО» в книге формы</w:t>
      </w:r>
    </w:p>
    <w:p w:rsidR="00DC1053" w:rsidRDefault="00DC1053" w:rsidP="00DC1053">
      <w:pPr>
        <w:spacing w:line="360" w:lineRule="auto"/>
        <w:jc w:val="both"/>
      </w:pPr>
    </w:p>
    <w:p w:rsidR="007F348A" w:rsidRDefault="007F348A" w:rsidP="00DC1053">
      <w:pPr>
        <w:spacing w:line="360" w:lineRule="auto"/>
        <w:jc w:val="both"/>
      </w:pPr>
      <w:r>
        <w:t>Вставку кода, наименования и класса опасности отхода можно выполнить 2-мя способами: 1) пои</w:t>
      </w:r>
      <w:proofErr w:type="gramStart"/>
      <w:r>
        <w:t>ск + вст</w:t>
      </w:r>
      <w:proofErr w:type="gramEnd"/>
      <w:r>
        <w:t>авка, 2) с помощью горячих клавиш (см.п.2).</w:t>
      </w:r>
    </w:p>
    <w:p w:rsidR="00BA7BEB" w:rsidRPr="008A01C2" w:rsidRDefault="00BA7BEB" w:rsidP="00DC1053">
      <w:pPr>
        <w:spacing w:line="360" w:lineRule="auto"/>
        <w:jc w:val="both"/>
      </w:pPr>
      <w:r>
        <w:t>Для вставки доступны только те виды отходов, класс опасности которых отличен от нуля. Записи с классом опасности равным нулю являются заголовками категорий и не предназначены для использования в качестве значений.</w:t>
      </w:r>
    </w:p>
    <w:p w:rsidR="007F348A" w:rsidRPr="008A01C2" w:rsidRDefault="007F348A" w:rsidP="007F348A">
      <w:pPr>
        <w:ind w:firstLine="561"/>
        <w:jc w:val="both"/>
        <w:rPr>
          <w:bCs/>
        </w:rPr>
      </w:pPr>
    </w:p>
    <w:p w:rsidR="007F348A" w:rsidRPr="008A01C2" w:rsidRDefault="007F348A" w:rsidP="007F348A">
      <w:pPr>
        <w:spacing w:line="360" w:lineRule="auto"/>
        <w:ind w:firstLine="561"/>
        <w:jc w:val="both"/>
        <w:rPr>
          <w:bCs/>
        </w:rPr>
      </w:pPr>
      <w:r w:rsidRPr="008A01C2">
        <w:rPr>
          <w:bCs/>
        </w:rPr>
        <w:t>Для поиска необходимо нажать сочетание клавиш «</w:t>
      </w:r>
      <w:r w:rsidRPr="008A01C2">
        <w:rPr>
          <w:bCs/>
          <w:lang w:val="en-US"/>
        </w:rPr>
        <w:t>Ctrl</w:t>
      </w:r>
      <w:r w:rsidRPr="008A01C2">
        <w:rPr>
          <w:bCs/>
        </w:rPr>
        <w:t>+</w:t>
      </w:r>
      <w:r w:rsidRPr="008A01C2">
        <w:rPr>
          <w:bCs/>
          <w:lang w:val="en-US"/>
        </w:rPr>
        <w:t>F</w:t>
      </w:r>
      <w:r w:rsidRPr="008A01C2">
        <w:rPr>
          <w:bCs/>
        </w:rPr>
        <w:t>», в открывшемся диалоге ввести часть названия отхода и выбрать тип поиска</w:t>
      </w:r>
      <w:r>
        <w:rPr>
          <w:bCs/>
        </w:rPr>
        <w:t>, в соответствии с ри</w:t>
      </w:r>
      <w:r w:rsidRPr="008A01C2">
        <w:rPr>
          <w:bCs/>
        </w:rPr>
        <w:t>сунк</w:t>
      </w:r>
      <w:r>
        <w:rPr>
          <w:bCs/>
        </w:rPr>
        <w:t xml:space="preserve">ом </w:t>
      </w:r>
      <w:r w:rsidR="00022E6D">
        <w:rPr>
          <w:bCs/>
        </w:rPr>
        <w:t>8</w:t>
      </w:r>
      <w:r w:rsidRPr="008A01C2">
        <w:rPr>
          <w:bCs/>
        </w:rPr>
        <w:t>.</w:t>
      </w:r>
    </w:p>
    <w:p w:rsidR="007F348A" w:rsidRPr="008A01C2" w:rsidRDefault="007F348A" w:rsidP="007F348A">
      <w:pPr>
        <w:ind w:firstLine="561"/>
        <w:jc w:val="both"/>
        <w:rPr>
          <w:bCs/>
        </w:rPr>
      </w:pPr>
    </w:p>
    <w:p w:rsidR="007F348A" w:rsidRPr="008A01C2" w:rsidRDefault="007F348A" w:rsidP="007F348A">
      <w:pPr>
        <w:jc w:val="center"/>
        <w:rPr>
          <w:bCs/>
        </w:rPr>
      </w:pPr>
      <w:r w:rsidRPr="008A01C2">
        <w:rPr>
          <w:noProof/>
        </w:rPr>
        <w:drawing>
          <wp:inline distT="0" distB="0" distL="0" distR="0" wp14:anchorId="2A83291F" wp14:editId="04CD642E">
            <wp:extent cx="5932805" cy="3306445"/>
            <wp:effectExtent l="19050" t="0" r="0" b="0"/>
            <wp:docPr id="4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srcRect/>
                    <a:stretch>
                      <a:fillRect/>
                    </a:stretch>
                  </pic:blipFill>
                  <pic:spPr bwMode="auto">
                    <a:xfrm>
                      <a:off x="0" y="0"/>
                      <a:ext cx="5932805" cy="3306445"/>
                    </a:xfrm>
                    <a:prstGeom prst="rect">
                      <a:avLst/>
                    </a:prstGeom>
                    <a:noFill/>
                    <a:ln w="9525">
                      <a:noFill/>
                      <a:miter lim="800000"/>
                      <a:headEnd/>
                      <a:tailEnd/>
                    </a:ln>
                  </pic:spPr>
                </pic:pic>
              </a:graphicData>
            </a:graphic>
          </wp:inline>
        </w:drawing>
      </w:r>
    </w:p>
    <w:p w:rsidR="007F348A" w:rsidRPr="008A01C2" w:rsidRDefault="007F348A" w:rsidP="007F348A">
      <w:pPr>
        <w:ind w:firstLine="561"/>
        <w:jc w:val="both"/>
        <w:rPr>
          <w:bCs/>
        </w:rPr>
      </w:pPr>
    </w:p>
    <w:p w:rsidR="007F348A" w:rsidRPr="007F348A" w:rsidRDefault="007F348A" w:rsidP="007F348A">
      <w:pPr>
        <w:pStyle w:val="a"/>
        <w:ind w:left="0" w:firstLine="0"/>
        <w:jc w:val="center"/>
      </w:pPr>
      <w:r w:rsidRPr="008A01C2">
        <w:lastRenderedPageBreak/>
        <w:t xml:space="preserve"> </w:t>
      </w:r>
      <w:r>
        <w:t xml:space="preserve">- </w:t>
      </w:r>
      <w:r w:rsidRPr="008A01C2">
        <w:t>Пои</w:t>
      </w:r>
      <w:proofErr w:type="gramStart"/>
      <w:r w:rsidRPr="008A01C2">
        <w:t>ск в спр</w:t>
      </w:r>
      <w:proofErr w:type="gramEnd"/>
      <w:r w:rsidRPr="008A01C2">
        <w:t>авочнике листа «ФККО»</w:t>
      </w:r>
    </w:p>
    <w:p w:rsidR="007F348A" w:rsidRPr="008A01C2" w:rsidRDefault="007F348A" w:rsidP="007F348A">
      <w:pPr>
        <w:ind w:firstLine="561"/>
        <w:jc w:val="both"/>
        <w:rPr>
          <w:bCs/>
        </w:rPr>
      </w:pPr>
    </w:p>
    <w:p w:rsidR="007F348A" w:rsidRPr="008A01C2" w:rsidRDefault="007F348A" w:rsidP="007F348A">
      <w:pPr>
        <w:spacing w:line="360" w:lineRule="auto"/>
        <w:ind w:firstLine="561"/>
        <w:jc w:val="both"/>
        <w:rPr>
          <w:bCs/>
        </w:rPr>
      </w:pPr>
      <w:proofErr w:type="gramStart"/>
      <w:r w:rsidRPr="008A01C2">
        <w:rPr>
          <w:bCs/>
        </w:rPr>
        <w:t>Из найденной строки скопировать код ФККО и вставить его на лист данных в соответствующее поле</w:t>
      </w:r>
      <w:r>
        <w:rPr>
          <w:bCs/>
        </w:rPr>
        <w:t xml:space="preserve">, с соответствии с </w:t>
      </w:r>
      <w:r w:rsidRPr="008A01C2">
        <w:rPr>
          <w:bCs/>
        </w:rPr>
        <w:t>рисунк</w:t>
      </w:r>
      <w:r>
        <w:rPr>
          <w:bCs/>
        </w:rPr>
        <w:t>ом</w:t>
      </w:r>
      <w:r w:rsidRPr="008A01C2">
        <w:rPr>
          <w:bCs/>
        </w:rPr>
        <w:t xml:space="preserve"> </w:t>
      </w:r>
      <w:r w:rsidR="00022E6D">
        <w:rPr>
          <w:bCs/>
        </w:rPr>
        <w:t>9</w:t>
      </w:r>
      <w:r w:rsidRPr="008A01C2">
        <w:rPr>
          <w:bCs/>
        </w:rPr>
        <w:t>.</w:t>
      </w:r>
      <w:proofErr w:type="gramEnd"/>
    </w:p>
    <w:p w:rsidR="007F348A" w:rsidRPr="008A01C2" w:rsidRDefault="00AE02C7" w:rsidP="00E12428">
      <w:pPr>
        <w:jc w:val="center"/>
        <w:rPr>
          <w:bCs/>
        </w:rPr>
      </w:pPr>
      <w:r>
        <w:rPr>
          <w:bCs/>
          <w:noProof/>
        </w:rPr>
        <w:drawing>
          <wp:inline distT="0" distB="0" distL="0" distR="0" wp14:anchorId="5688EAFD" wp14:editId="5DABC12D">
            <wp:extent cx="3943350" cy="3295650"/>
            <wp:effectExtent l="19050" t="0" r="0" b="0"/>
            <wp:docPr id="5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cstate="print"/>
                    <a:srcRect/>
                    <a:stretch>
                      <a:fillRect/>
                    </a:stretch>
                  </pic:blipFill>
                  <pic:spPr bwMode="auto">
                    <a:xfrm>
                      <a:off x="0" y="0"/>
                      <a:ext cx="3943350" cy="3295650"/>
                    </a:xfrm>
                    <a:prstGeom prst="rect">
                      <a:avLst/>
                    </a:prstGeom>
                    <a:noFill/>
                    <a:ln w="9525">
                      <a:noFill/>
                      <a:miter lim="800000"/>
                      <a:headEnd/>
                      <a:tailEnd/>
                    </a:ln>
                  </pic:spPr>
                </pic:pic>
              </a:graphicData>
            </a:graphic>
          </wp:inline>
        </w:drawing>
      </w:r>
    </w:p>
    <w:p w:rsidR="007F348A" w:rsidRPr="008A01C2" w:rsidRDefault="00AE02C7" w:rsidP="007F348A">
      <w:pPr>
        <w:jc w:val="center"/>
        <w:rPr>
          <w:bCs/>
        </w:rPr>
      </w:pPr>
      <w:r>
        <w:rPr>
          <w:bCs/>
          <w:noProof/>
        </w:rPr>
        <w:drawing>
          <wp:inline distT="0" distB="0" distL="0" distR="0" wp14:anchorId="211ED050" wp14:editId="362A554B">
            <wp:extent cx="4371975" cy="3819525"/>
            <wp:effectExtent l="19050" t="0" r="9525" b="0"/>
            <wp:docPr id="5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a:stretch>
                      <a:fillRect/>
                    </a:stretch>
                  </pic:blipFill>
                  <pic:spPr bwMode="auto">
                    <a:xfrm>
                      <a:off x="0" y="0"/>
                      <a:ext cx="4371975" cy="3819525"/>
                    </a:xfrm>
                    <a:prstGeom prst="rect">
                      <a:avLst/>
                    </a:prstGeom>
                    <a:noFill/>
                    <a:ln w="9525">
                      <a:noFill/>
                      <a:miter lim="800000"/>
                      <a:headEnd/>
                      <a:tailEnd/>
                    </a:ln>
                  </pic:spPr>
                </pic:pic>
              </a:graphicData>
            </a:graphic>
          </wp:inline>
        </w:drawing>
      </w:r>
    </w:p>
    <w:p w:rsidR="007F348A" w:rsidRPr="008A01C2" w:rsidRDefault="007F348A" w:rsidP="007F348A">
      <w:pPr>
        <w:ind w:firstLine="561"/>
        <w:jc w:val="both"/>
        <w:rPr>
          <w:bCs/>
        </w:rPr>
      </w:pPr>
    </w:p>
    <w:p w:rsidR="007F348A" w:rsidRPr="00AE02C7" w:rsidRDefault="007F348A" w:rsidP="00AE02C7">
      <w:pPr>
        <w:pStyle w:val="a"/>
        <w:ind w:left="0" w:firstLine="0"/>
        <w:jc w:val="center"/>
      </w:pPr>
      <w:r w:rsidRPr="008A01C2">
        <w:t xml:space="preserve"> – Вставка значения на лист данных</w:t>
      </w:r>
    </w:p>
    <w:p w:rsidR="007F348A" w:rsidRPr="008A01C2" w:rsidRDefault="007F348A" w:rsidP="007F348A">
      <w:pPr>
        <w:ind w:firstLine="561"/>
        <w:jc w:val="both"/>
        <w:rPr>
          <w:bCs/>
        </w:rPr>
      </w:pPr>
    </w:p>
    <w:p w:rsidR="007F348A" w:rsidRDefault="00AE02C7" w:rsidP="00D154B9">
      <w:pPr>
        <w:spacing w:line="360" w:lineRule="auto"/>
        <w:ind w:firstLine="561"/>
        <w:jc w:val="both"/>
        <w:rPr>
          <w:bCs/>
        </w:rPr>
      </w:pPr>
      <w:r>
        <w:rPr>
          <w:bCs/>
        </w:rPr>
        <w:t xml:space="preserve">Второй способ заполнения полей более быстрый и простой, по сравнению с </w:t>
      </w:r>
      <w:proofErr w:type="spellStart"/>
      <w:r>
        <w:rPr>
          <w:bCs/>
        </w:rPr>
        <w:t>вышепредставленным</w:t>
      </w:r>
      <w:proofErr w:type="spellEnd"/>
      <w:r w:rsidR="00D45743">
        <w:rPr>
          <w:bCs/>
        </w:rPr>
        <w:t>,</w:t>
      </w:r>
      <w:r>
        <w:rPr>
          <w:bCs/>
        </w:rPr>
        <w:t xml:space="preserve"> и позволяет автоматически заполнить 3 поля (Наименование вида </w:t>
      </w:r>
      <w:r>
        <w:rPr>
          <w:bCs/>
        </w:rPr>
        <w:lastRenderedPageBreak/>
        <w:t>отхода, Код по ФКК и Класс опасности</w:t>
      </w:r>
      <w:r w:rsidR="00651410">
        <w:rPr>
          <w:bCs/>
        </w:rPr>
        <w:t>)</w:t>
      </w:r>
      <w:r>
        <w:rPr>
          <w:bCs/>
        </w:rPr>
        <w:t>. Для этого необходимо выполнить следующие действия:</w:t>
      </w:r>
    </w:p>
    <w:p w:rsidR="00AE02C7" w:rsidRPr="00AE02C7" w:rsidRDefault="00AE02C7" w:rsidP="001A6E76">
      <w:pPr>
        <w:pStyle w:val="af1"/>
        <w:numPr>
          <w:ilvl w:val="0"/>
          <w:numId w:val="15"/>
        </w:numPr>
        <w:spacing w:line="360" w:lineRule="auto"/>
        <w:jc w:val="both"/>
        <w:rPr>
          <w:bCs/>
        </w:rPr>
      </w:pPr>
      <w:r w:rsidRPr="00AE02C7">
        <w:rPr>
          <w:bCs/>
        </w:rPr>
        <w:t>перейти на лист «ФККО» и на нем выбрать отход</w:t>
      </w:r>
      <w:r>
        <w:rPr>
          <w:bCs/>
        </w:rPr>
        <w:t>;</w:t>
      </w:r>
    </w:p>
    <w:p w:rsidR="00AE02C7" w:rsidRDefault="00AE02C7" w:rsidP="001A6E76">
      <w:pPr>
        <w:pStyle w:val="af1"/>
        <w:numPr>
          <w:ilvl w:val="0"/>
          <w:numId w:val="15"/>
        </w:numPr>
        <w:spacing w:line="360" w:lineRule="auto"/>
        <w:jc w:val="both"/>
        <w:rPr>
          <w:bCs/>
        </w:rPr>
      </w:pPr>
      <w:r w:rsidRPr="00AE02C7">
        <w:rPr>
          <w:bCs/>
        </w:rPr>
        <w:t>перейти на лист, на котором необходимо вставить данные</w:t>
      </w:r>
      <w:r>
        <w:rPr>
          <w:bCs/>
        </w:rPr>
        <w:t>;</w:t>
      </w:r>
    </w:p>
    <w:p w:rsidR="00651410" w:rsidRPr="00AE02C7" w:rsidRDefault="00651410" w:rsidP="001A6E76">
      <w:pPr>
        <w:pStyle w:val="af1"/>
        <w:numPr>
          <w:ilvl w:val="0"/>
          <w:numId w:val="15"/>
        </w:numPr>
        <w:spacing w:line="360" w:lineRule="auto"/>
        <w:jc w:val="both"/>
        <w:rPr>
          <w:bCs/>
        </w:rPr>
      </w:pPr>
      <w:r>
        <w:rPr>
          <w:bCs/>
        </w:rPr>
        <w:t>переключить клавиатуру на английскую раскладку;</w:t>
      </w:r>
    </w:p>
    <w:p w:rsidR="00AE02C7" w:rsidRPr="00AE02C7" w:rsidRDefault="00AE02C7" w:rsidP="001A6E76">
      <w:pPr>
        <w:pStyle w:val="af1"/>
        <w:numPr>
          <w:ilvl w:val="0"/>
          <w:numId w:val="15"/>
        </w:numPr>
        <w:spacing w:line="360" w:lineRule="auto"/>
        <w:jc w:val="both"/>
        <w:rPr>
          <w:bCs/>
        </w:rPr>
      </w:pPr>
      <w:r w:rsidRPr="00AE02C7">
        <w:rPr>
          <w:bCs/>
        </w:rPr>
        <w:t xml:space="preserve">выбрать </w:t>
      </w:r>
      <w:r w:rsidRPr="00651410">
        <w:rPr>
          <w:bCs/>
          <w:u w:val="single"/>
        </w:rPr>
        <w:t>ячейку</w:t>
      </w:r>
      <w:r w:rsidR="00651410">
        <w:rPr>
          <w:bCs/>
          <w:u w:val="single"/>
        </w:rPr>
        <w:t xml:space="preserve"> «</w:t>
      </w:r>
      <w:r w:rsidR="00651410" w:rsidRPr="00651410">
        <w:rPr>
          <w:bCs/>
          <w:u w:val="single"/>
        </w:rPr>
        <w:t>Код по ФККО</w:t>
      </w:r>
      <w:r w:rsidR="00651410">
        <w:rPr>
          <w:bCs/>
          <w:u w:val="single"/>
        </w:rPr>
        <w:t>» или «Наименование вида отходов»</w:t>
      </w:r>
      <w:r w:rsidRPr="00AE02C7">
        <w:rPr>
          <w:bCs/>
        </w:rPr>
        <w:t>, куда необходимо вставить код либо наименование отхода</w:t>
      </w:r>
      <w:r>
        <w:rPr>
          <w:bCs/>
        </w:rPr>
        <w:t>;</w:t>
      </w:r>
    </w:p>
    <w:p w:rsidR="00AE02C7" w:rsidRPr="00AE02C7" w:rsidRDefault="00AE02C7" w:rsidP="001A6E76">
      <w:pPr>
        <w:pStyle w:val="af1"/>
        <w:numPr>
          <w:ilvl w:val="0"/>
          <w:numId w:val="15"/>
        </w:numPr>
        <w:spacing w:line="360" w:lineRule="auto"/>
        <w:jc w:val="both"/>
        <w:rPr>
          <w:bCs/>
        </w:rPr>
      </w:pPr>
      <w:r w:rsidRPr="00AE02C7">
        <w:rPr>
          <w:bCs/>
        </w:rPr>
        <w:t>нажать CTRL+Y</w:t>
      </w:r>
      <w:r>
        <w:rPr>
          <w:bCs/>
        </w:rPr>
        <w:t>.</w:t>
      </w:r>
    </w:p>
    <w:p w:rsidR="00AE02C7" w:rsidRPr="008A01C2" w:rsidRDefault="00AE02C7" w:rsidP="00AE02C7">
      <w:pPr>
        <w:jc w:val="center"/>
        <w:rPr>
          <w:bCs/>
        </w:rPr>
      </w:pPr>
      <w:r>
        <w:rPr>
          <w:bCs/>
          <w:noProof/>
        </w:rPr>
        <w:drawing>
          <wp:inline distT="0" distB="0" distL="0" distR="0" wp14:anchorId="1116FBFC" wp14:editId="39CDAEF1">
            <wp:extent cx="4094363" cy="2824932"/>
            <wp:effectExtent l="19050" t="0" r="1387" b="0"/>
            <wp:docPr id="5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cstate="print"/>
                    <a:srcRect/>
                    <a:stretch>
                      <a:fillRect/>
                    </a:stretch>
                  </pic:blipFill>
                  <pic:spPr bwMode="auto">
                    <a:xfrm>
                      <a:off x="0" y="0"/>
                      <a:ext cx="4095694" cy="2825851"/>
                    </a:xfrm>
                    <a:prstGeom prst="rect">
                      <a:avLst/>
                    </a:prstGeom>
                    <a:noFill/>
                    <a:ln w="9525">
                      <a:noFill/>
                      <a:miter lim="800000"/>
                      <a:headEnd/>
                      <a:tailEnd/>
                    </a:ln>
                  </pic:spPr>
                </pic:pic>
              </a:graphicData>
            </a:graphic>
          </wp:inline>
        </w:drawing>
      </w:r>
    </w:p>
    <w:p w:rsidR="00AE02C7" w:rsidRPr="00AE02C7" w:rsidRDefault="00AE02C7" w:rsidP="00AE02C7">
      <w:pPr>
        <w:pStyle w:val="a"/>
        <w:ind w:left="0" w:firstLine="0"/>
        <w:jc w:val="center"/>
      </w:pPr>
      <w:r>
        <w:t xml:space="preserve"> – Вставка значений</w:t>
      </w:r>
      <w:r w:rsidRPr="008A01C2">
        <w:t xml:space="preserve"> на лист данных</w:t>
      </w:r>
    </w:p>
    <w:p w:rsidR="003F6824" w:rsidRDefault="003F6824" w:rsidP="00F601B4">
      <w:pPr>
        <w:spacing w:line="360" w:lineRule="auto"/>
        <w:ind w:firstLine="567"/>
        <w:jc w:val="both"/>
        <w:rPr>
          <w:bCs/>
        </w:rPr>
      </w:pPr>
    </w:p>
    <w:p w:rsidR="00F601B4" w:rsidRDefault="00D154B9" w:rsidP="00F601B4">
      <w:pPr>
        <w:spacing w:line="360" w:lineRule="auto"/>
        <w:ind w:firstLine="567"/>
        <w:jc w:val="both"/>
      </w:pPr>
      <w:r>
        <w:rPr>
          <w:bCs/>
        </w:rPr>
        <w:t>Результат выпол</w:t>
      </w:r>
      <w:r w:rsidR="003F6824">
        <w:rPr>
          <w:bCs/>
        </w:rPr>
        <w:t>ненных действий представлен на</w:t>
      </w:r>
      <w:r>
        <w:rPr>
          <w:bCs/>
        </w:rPr>
        <w:t xml:space="preserve"> рисунке 1</w:t>
      </w:r>
      <w:r w:rsidR="00022E6D">
        <w:rPr>
          <w:bCs/>
        </w:rPr>
        <w:t>0</w:t>
      </w:r>
      <w:r>
        <w:rPr>
          <w:bCs/>
        </w:rPr>
        <w:t>.</w:t>
      </w:r>
      <w:r w:rsidR="00F601B4">
        <w:rPr>
          <w:bCs/>
        </w:rPr>
        <w:t xml:space="preserve"> </w:t>
      </w:r>
      <w:r w:rsidR="00F601B4">
        <w:t>Все остальные ячейки формы заполняются пользователем вручную.</w:t>
      </w:r>
    </w:p>
    <w:p w:rsidR="007370E4" w:rsidRDefault="007370E4" w:rsidP="007370E4">
      <w:pPr>
        <w:spacing w:line="360" w:lineRule="auto"/>
        <w:ind w:firstLine="567"/>
        <w:jc w:val="both"/>
        <w:rPr>
          <w:bCs/>
        </w:rPr>
      </w:pPr>
      <w:r>
        <w:rPr>
          <w:bCs/>
        </w:rPr>
        <w:t xml:space="preserve">Поле </w:t>
      </w:r>
      <w:r w:rsidR="006A3B0D">
        <w:rPr>
          <w:bCs/>
        </w:rPr>
        <w:t>№</w:t>
      </w:r>
      <w:r>
        <w:rPr>
          <w:bCs/>
        </w:rPr>
        <w:t xml:space="preserve"> 5 «</w:t>
      </w:r>
      <w:r w:rsidRPr="0074133F">
        <w:rPr>
          <w:bCs/>
        </w:rPr>
        <w:t>Наименование технологического процесса, в результате которого образуются отходы</w:t>
      </w:r>
      <w:r>
        <w:rPr>
          <w:bCs/>
        </w:rPr>
        <w:t>» электронной формы заполняется произвольно. В случае если сложно определить название технологического процесса, можно обратиться к  «</w:t>
      </w:r>
      <w:r w:rsidRPr="007370E4">
        <w:rPr>
          <w:bCs/>
        </w:rPr>
        <w:t>Банк</w:t>
      </w:r>
      <w:r>
        <w:rPr>
          <w:bCs/>
        </w:rPr>
        <w:t>у</w:t>
      </w:r>
      <w:r w:rsidRPr="007370E4">
        <w:rPr>
          <w:bCs/>
        </w:rPr>
        <w:t xml:space="preserve"> данных об отходах и о технологиях использования и обезвреживания отходов различных видов</w:t>
      </w:r>
      <w:r>
        <w:rPr>
          <w:bCs/>
        </w:rPr>
        <w:t xml:space="preserve">», актуальная версия которого представлена на сайте РОСПРИРОДНАДЗОРА по адресу </w:t>
      </w:r>
      <w:hyperlink r:id="rId23" w:history="1">
        <w:r w:rsidRPr="007370E4">
          <w:rPr>
            <w:color w:val="0070C0"/>
            <w:u w:val="single"/>
          </w:rPr>
          <w:t>http://rpn.gov.ru/node/854</w:t>
        </w:r>
      </w:hyperlink>
      <w:r>
        <w:rPr>
          <w:bCs/>
        </w:rPr>
        <w:t xml:space="preserve">  .   </w:t>
      </w:r>
    </w:p>
    <w:p w:rsidR="007370E4" w:rsidRDefault="007370E4" w:rsidP="007370E4">
      <w:pPr>
        <w:spacing w:line="360" w:lineRule="auto"/>
        <w:ind w:firstLine="567"/>
        <w:jc w:val="both"/>
        <w:rPr>
          <w:bCs/>
        </w:rPr>
      </w:pPr>
      <w:r>
        <w:rPr>
          <w:bCs/>
        </w:rPr>
        <w:t xml:space="preserve">Поля </w:t>
      </w:r>
      <w:r w:rsidR="006A3B0D">
        <w:rPr>
          <w:bCs/>
        </w:rPr>
        <w:t xml:space="preserve">№№ </w:t>
      </w:r>
      <w:r>
        <w:rPr>
          <w:bCs/>
        </w:rPr>
        <w:t xml:space="preserve">6-8 должны содержать только числовые значения. </w:t>
      </w:r>
    </w:p>
    <w:p w:rsidR="007370E4" w:rsidRPr="007370E4" w:rsidRDefault="007370E4" w:rsidP="00F601B4">
      <w:pPr>
        <w:spacing w:line="360" w:lineRule="auto"/>
        <w:ind w:firstLine="567"/>
        <w:jc w:val="both"/>
        <w:rPr>
          <w:bCs/>
        </w:rPr>
      </w:pPr>
    </w:p>
    <w:p w:rsidR="00F601B4" w:rsidRPr="008A01C2" w:rsidRDefault="00F601B4" w:rsidP="00B07D43">
      <w:pPr>
        <w:ind w:firstLine="561"/>
        <w:jc w:val="both"/>
        <w:rPr>
          <w:bCs/>
        </w:rPr>
      </w:pPr>
    </w:p>
    <w:p w:rsidR="00CE4669" w:rsidRDefault="00ED6844" w:rsidP="00CE4669">
      <w:pPr>
        <w:pStyle w:val="2"/>
      </w:pPr>
      <w:bookmarkStart w:id="9" w:name="_Toc468033585"/>
      <w:r>
        <w:t>Заполнение</w:t>
      </w:r>
      <w:r w:rsidR="00CE4669">
        <w:t xml:space="preserve"> </w:t>
      </w:r>
      <w:r>
        <w:t>листа</w:t>
      </w:r>
      <w:r w:rsidR="00CE4669">
        <w:t xml:space="preserve"> «</w:t>
      </w:r>
      <w:r w:rsidR="00CE4669" w:rsidRPr="00CE4669">
        <w:t>Фактическое сводное образование</w:t>
      </w:r>
      <w:r w:rsidR="00CE4669">
        <w:t>»</w:t>
      </w:r>
      <w:bookmarkEnd w:id="9"/>
    </w:p>
    <w:p w:rsidR="007E23C5" w:rsidRDefault="007E23C5" w:rsidP="007E23C5">
      <w:pPr>
        <w:spacing w:line="360" w:lineRule="auto"/>
        <w:ind w:firstLine="567"/>
        <w:jc w:val="both"/>
      </w:pPr>
      <w:r>
        <w:t>На листе</w:t>
      </w:r>
      <w:r w:rsidRPr="007D41E3">
        <w:t xml:space="preserve"> «</w:t>
      </w:r>
      <w:r w:rsidRPr="007E23C5">
        <w:rPr>
          <w:i/>
        </w:rPr>
        <w:t>Сводные</w:t>
      </w:r>
      <w:r>
        <w:t xml:space="preserve"> с</w:t>
      </w:r>
      <w:r w:rsidRPr="002B1321">
        <w:rPr>
          <w:i/>
        </w:rPr>
        <w:t>ведения о фактически образованных количествах отходов</w:t>
      </w:r>
      <w:r w:rsidRPr="007D41E3">
        <w:t xml:space="preserve">» технического отчета приводятся сведения о фактическом образовании отходов за </w:t>
      </w:r>
      <w:r w:rsidRPr="007D41E3">
        <w:lastRenderedPageBreak/>
        <w:t xml:space="preserve">отчетный период </w:t>
      </w:r>
      <w:proofErr w:type="spellStart"/>
      <w:r>
        <w:t>сводно</w:t>
      </w:r>
      <w:proofErr w:type="spellEnd"/>
      <w:r w:rsidRPr="007D41E3">
        <w:t xml:space="preserve"> по </w:t>
      </w:r>
      <w:r>
        <w:t>всем структурным</w:t>
      </w:r>
      <w:r w:rsidR="005931D9">
        <w:t xml:space="preserve"> подразделениям</w:t>
      </w:r>
      <w:r w:rsidRPr="007D41E3">
        <w:t xml:space="preserve"> (цеху, участку и другим объектам) в табличном виде </w:t>
      </w:r>
      <w:r>
        <w:t xml:space="preserve">по </w:t>
      </w:r>
      <w:proofErr w:type="gramStart"/>
      <w:r>
        <w:t>форме</w:t>
      </w:r>
      <w:proofErr w:type="gramEnd"/>
      <w:r>
        <w:t xml:space="preserve"> представленной на рисунке </w:t>
      </w:r>
      <w:r w:rsidR="00022E6D">
        <w:t>11</w:t>
      </w:r>
      <w:r w:rsidRPr="007D41E3">
        <w:t>.</w:t>
      </w:r>
    </w:p>
    <w:p w:rsidR="00B07D43" w:rsidRDefault="00B07D43" w:rsidP="00B07D43">
      <w:r>
        <w:rPr>
          <w:noProof/>
        </w:rPr>
        <w:drawing>
          <wp:inline distT="0" distB="0" distL="0" distR="0" wp14:anchorId="22BD1677" wp14:editId="4B138E93">
            <wp:extent cx="5448300" cy="1697289"/>
            <wp:effectExtent l="19050" t="0" r="0" b="0"/>
            <wp:docPr id="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srcRect/>
                    <a:stretch>
                      <a:fillRect/>
                    </a:stretch>
                  </pic:blipFill>
                  <pic:spPr bwMode="auto">
                    <a:xfrm>
                      <a:off x="0" y="0"/>
                      <a:ext cx="5448300" cy="1697289"/>
                    </a:xfrm>
                    <a:prstGeom prst="rect">
                      <a:avLst/>
                    </a:prstGeom>
                    <a:noFill/>
                    <a:ln w="9525">
                      <a:noFill/>
                      <a:miter lim="800000"/>
                      <a:headEnd/>
                      <a:tailEnd/>
                    </a:ln>
                  </pic:spPr>
                </pic:pic>
              </a:graphicData>
            </a:graphic>
          </wp:inline>
        </w:drawing>
      </w:r>
    </w:p>
    <w:p w:rsidR="00B07D43" w:rsidRDefault="00B07D43" w:rsidP="00B07D43">
      <w:pPr>
        <w:pStyle w:val="af"/>
        <w:spacing w:after="0"/>
        <w:jc w:val="center"/>
        <w:rPr>
          <w:rFonts w:ascii="Times New Roman" w:eastAsia="Times New Roman" w:hAnsi="Times New Roman"/>
          <w:b w:val="0"/>
          <w:color w:val="auto"/>
          <w:sz w:val="24"/>
          <w:szCs w:val="24"/>
          <w:lang w:eastAsia="ru-RU"/>
        </w:rPr>
      </w:pPr>
    </w:p>
    <w:p w:rsidR="00B07D43" w:rsidRDefault="00B07D43" w:rsidP="00B07D43">
      <w:pPr>
        <w:pStyle w:val="a"/>
        <w:ind w:left="0" w:firstLine="0"/>
        <w:jc w:val="center"/>
      </w:pPr>
      <w:r w:rsidRPr="007E23C5">
        <w:t xml:space="preserve"> – Лист «</w:t>
      </w:r>
      <w:r w:rsidR="00323A32">
        <w:t>Фактическое сводное образование</w:t>
      </w:r>
      <w:r w:rsidRPr="007E23C5">
        <w:t xml:space="preserve">» </w:t>
      </w:r>
    </w:p>
    <w:p w:rsidR="00F601B4" w:rsidRDefault="00F601B4" w:rsidP="00F601B4">
      <w:pPr>
        <w:pStyle w:val="a"/>
        <w:numPr>
          <w:ilvl w:val="0"/>
          <w:numId w:val="0"/>
        </w:numPr>
      </w:pPr>
    </w:p>
    <w:p w:rsidR="00F601B4" w:rsidRPr="00F601B4" w:rsidRDefault="00F601B4" w:rsidP="00F601B4">
      <w:pPr>
        <w:spacing w:line="360" w:lineRule="auto"/>
        <w:ind w:firstLine="567"/>
        <w:jc w:val="both"/>
        <w:rPr>
          <w:bCs/>
        </w:rPr>
      </w:pPr>
      <w:r w:rsidRPr="00F601B4">
        <w:rPr>
          <w:bCs/>
        </w:rPr>
        <w:t>Заполнение по</w:t>
      </w:r>
      <w:r w:rsidR="006A3B0D">
        <w:rPr>
          <w:bCs/>
        </w:rPr>
        <w:t>лей 2-4 подробно описано в п.4.4</w:t>
      </w:r>
      <w:r w:rsidRPr="00F601B4">
        <w:rPr>
          <w:bCs/>
        </w:rPr>
        <w:t>. Все остальные ячейки формы заполняются пользователем вручную.</w:t>
      </w:r>
    </w:p>
    <w:p w:rsidR="00F601B4" w:rsidRDefault="00F601B4" w:rsidP="00F601B4">
      <w:pPr>
        <w:pStyle w:val="a"/>
        <w:numPr>
          <w:ilvl w:val="0"/>
          <w:numId w:val="0"/>
        </w:numPr>
        <w:ind w:left="567" w:firstLine="1"/>
      </w:pPr>
    </w:p>
    <w:p w:rsidR="00CE4669" w:rsidRDefault="00ED6844" w:rsidP="00CE4669">
      <w:pPr>
        <w:pStyle w:val="2"/>
      </w:pPr>
      <w:bookmarkStart w:id="10" w:name="_Toc468033586"/>
      <w:r>
        <w:t>Заполнение</w:t>
      </w:r>
      <w:r w:rsidR="00CE4669">
        <w:t xml:space="preserve"> </w:t>
      </w:r>
      <w:r>
        <w:t xml:space="preserve"> листа</w:t>
      </w:r>
      <w:r w:rsidR="00CE4669">
        <w:t xml:space="preserve">  «</w:t>
      </w:r>
      <w:r w:rsidR="00CE4669" w:rsidRPr="00CE4669">
        <w:t>ФАКТ</w:t>
      </w:r>
      <w:r w:rsidR="00CE4669">
        <w:t>»</w:t>
      </w:r>
      <w:bookmarkEnd w:id="10"/>
    </w:p>
    <w:p w:rsidR="008A40C0" w:rsidRDefault="007E23C5" w:rsidP="008A40C0">
      <w:pPr>
        <w:pStyle w:val="ConsPlusNormal"/>
        <w:spacing w:line="360" w:lineRule="auto"/>
        <w:ind w:firstLine="540"/>
        <w:jc w:val="both"/>
        <w:rPr>
          <w:rFonts w:ascii="Times New Roman" w:hAnsi="Times New Roman" w:cs="Times New Roman"/>
          <w:sz w:val="24"/>
          <w:szCs w:val="24"/>
        </w:rPr>
      </w:pPr>
      <w:proofErr w:type="gramStart"/>
      <w:r>
        <w:rPr>
          <w:rFonts w:ascii="Times New Roman" w:hAnsi="Times New Roman" w:cs="Times New Roman"/>
          <w:sz w:val="24"/>
          <w:szCs w:val="24"/>
        </w:rPr>
        <w:t>На листе</w:t>
      </w:r>
      <w:r w:rsidRPr="00E257DE">
        <w:rPr>
          <w:rFonts w:ascii="Times New Roman" w:hAnsi="Times New Roman" w:cs="Times New Roman"/>
          <w:sz w:val="24"/>
          <w:szCs w:val="24"/>
        </w:rPr>
        <w:t xml:space="preserve"> «</w:t>
      </w:r>
      <w:r w:rsidRPr="002B1321">
        <w:rPr>
          <w:rFonts w:ascii="Times New Roman" w:hAnsi="Times New Roman" w:cs="Times New Roman"/>
          <w:i/>
          <w:sz w:val="24"/>
          <w:szCs w:val="24"/>
        </w:rPr>
        <w:t>Сведения о фактически утилизированных, обезвреженных, размещенных, а также переданных для данных целей другим индивидуальным предпринимателям и юридическим лицам, в течение отчетного периода образованных отходов</w:t>
      </w:r>
      <w:r w:rsidRPr="00E257DE">
        <w:rPr>
          <w:rFonts w:ascii="Times New Roman" w:hAnsi="Times New Roman" w:cs="Times New Roman"/>
          <w:sz w:val="24"/>
          <w:szCs w:val="24"/>
        </w:rPr>
        <w:t>» технического отчета приводятся сведения за отчетный период о фактических утилизации, обезвреживании, хранении и захоронении отходов на самостоятельно эксплуатируемых (собственных) объектах размещения отходов, о фактической передаче отходов другим индивидуальным предпринимателям и юридическим лицам в табличном</w:t>
      </w:r>
      <w:proofErr w:type="gramEnd"/>
      <w:r w:rsidRPr="00E257DE">
        <w:rPr>
          <w:rFonts w:ascii="Times New Roman" w:hAnsi="Times New Roman" w:cs="Times New Roman"/>
          <w:sz w:val="24"/>
          <w:szCs w:val="24"/>
        </w:rPr>
        <w:t xml:space="preserve"> </w:t>
      </w:r>
      <w:proofErr w:type="gramStart"/>
      <w:r w:rsidRPr="00E257DE">
        <w:rPr>
          <w:rFonts w:ascii="Times New Roman" w:hAnsi="Times New Roman" w:cs="Times New Roman"/>
          <w:sz w:val="24"/>
          <w:szCs w:val="24"/>
        </w:rPr>
        <w:t>виде</w:t>
      </w:r>
      <w:proofErr w:type="gramEnd"/>
      <w:r w:rsidRPr="00E257DE">
        <w:rPr>
          <w:rFonts w:ascii="Times New Roman" w:hAnsi="Times New Roman" w:cs="Times New Roman"/>
          <w:sz w:val="24"/>
          <w:szCs w:val="24"/>
        </w:rPr>
        <w:t xml:space="preserve"> по форме</w:t>
      </w:r>
      <w:r w:rsidR="00D45743">
        <w:rPr>
          <w:rFonts w:ascii="Times New Roman" w:hAnsi="Times New Roman" w:cs="Times New Roman"/>
          <w:sz w:val="24"/>
          <w:szCs w:val="24"/>
        </w:rPr>
        <w:t>,</w:t>
      </w:r>
      <w:r>
        <w:rPr>
          <w:rFonts w:ascii="Times New Roman" w:hAnsi="Times New Roman" w:cs="Times New Roman"/>
          <w:sz w:val="24"/>
          <w:szCs w:val="24"/>
        </w:rPr>
        <w:t xml:space="preserve"> представленной на рисунке </w:t>
      </w:r>
      <w:r w:rsidR="00F601B4">
        <w:rPr>
          <w:rFonts w:ascii="Times New Roman" w:hAnsi="Times New Roman" w:cs="Times New Roman"/>
          <w:sz w:val="24"/>
          <w:szCs w:val="24"/>
        </w:rPr>
        <w:t>1</w:t>
      </w:r>
      <w:r w:rsidR="00022E6D">
        <w:rPr>
          <w:rFonts w:ascii="Times New Roman" w:hAnsi="Times New Roman" w:cs="Times New Roman"/>
          <w:sz w:val="24"/>
          <w:szCs w:val="24"/>
        </w:rPr>
        <w:t>2</w:t>
      </w:r>
      <w:r w:rsidRPr="00E257DE">
        <w:rPr>
          <w:rFonts w:ascii="Times New Roman" w:hAnsi="Times New Roman" w:cs="Times New Roman"/>
          <w:sz w:val="24"/>
          <w:szCs w:val="24"/>
        </w:rPr>
        <w:t>.</w:t>
      </w:r>
      <w:r w:rsidR="008A40C0" w:rsidRPr="008A40C0">
        <w:rPr>
          <w:rFonts w:ascii="Times New Roman" w:hAnsi="Times New Roman" w:cs="Times New Roman"/>
          <w:sz w:val="24"/>
          <w:szCs w:val="24"/>
        </w:rPr>
        <w:t xml:space="preserve"> Все значения приводятся в тоннах</w:t>
      </w:r>
      <w:r w:rsidR="008A40C0">
        <w:rPr>
          <w:rFonts w:ascii="Times New Roman" w:hAnsi="Times New Roman" w:cs="Times New Roman"/>
          <w:sz w:val="24"/>
          <w:szCs w:val="24"/>
        </w:rPr>
        <w:t>.</w:t>
      </w:r>
    </w:p>
    <w:p w:rsidR="00681D66" w:rsidRDefault="00681D66" w:rsidP="008A40C0">
      <w:pPr>
        <w:pStyle w:val="ConsPlusNormal"/>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Структура листа </w:t>
      </w:r>
      <w:r w:rsidR="006A3B0D">
        <w:rPr>
          <w:rFonts w:ascii="Times New Roman" w:hAnsi="Times New Roman" w:cs="Times New Roman"/>
          <w:sz w:val="24"/>
          <w:szCs w:val="24"/>
        </w:rPr>
        <w:t>состоит из 2-х частей:</w:t>
      </w:r>
    </w:p>
    <w:p w:rsidR="006A3B0D" w:rsidRDefault="006A3B0D" w:rsidP="001A6E76">
      <w:pPr>
        <w:pStyle w:val="ConsPlusNormal"/>
        <w:numPr>
          <w:ilvl w:val="0"/>
          <w:numId w:val="18"/>
        </w:numPr>
        <w:spacing w:line="360" w:lineRule="auto"/>
        <w:jc w:val="both"/>
        <w:rPr>
          <w:rFonts w:ascii="Times New Roman" w:hAnsi="Times New Roman" w:cs="Times New Roman"/>
          <w:sz w:val="24"/>
          <w:szCs w:val="24"/>
        </w:rPr>
      </w:pPr>
      <w:r>
        <w:rPr>
          <w:rFonts w:ascii="Times New Roman" w:hAnsi="Times New Roman" w:cs="Times New Roman"/>
          <w:sz w:val="24"/>
          <w:szCs w:val="24"/>
        </w:rPr>
        <w:t>Поля №№ 1-14 заполняются полностью сведениями об отходах компании.</w:t>
      </w:r>
    </w:p>
    <w:p w:rsidR="006A3B0D" w:rsidRDefault="006A3B0D" w:rsidP="001A6E76">
      <w:pPr>
        <w:pStyle w:val="ConsPlusNormal"/>
        <w:numPr>
          <w:ilvl w:val="0"/>
          <w:numId w:val="18"/>
        </w:numPr>
        <w:spacing w:line="360" w:lineRule="auto"/>
        <w:jc w:val="both"/>
        <w:rPr>
          <w:rFonts w:ascii="Times New Roman" w:hAnsi="Times New Roman" w:cs="Times New Roman"/>
          <w:sz w:val="24"/>
          <w:szCs w:val="24"/>
        </w:rPr>
      </w:pPr>
      <w:r>
        <w:rPr>
          <w:rFonts w:ascii="Times New Roman" w:hAnsi="Times New Roman" w:cs="Times New Roman"/>
          <w:sz w:val="24"/>
          <w:szCs w:val="24"/>
        </w:rPr>
        <w:t>Поля №№15-21 предназначены для введения данных по контрагентам компании, которым передается тот или иной отход - п</w:t>
      </w:r>
      <w:r w:rsidRPr="006A3B0D">
        <w:rPr>
          <w:rFonts w:ascii="Times New Roman" w:hAnsi="Times New Roman" w:cs="Times New Roman"/>
          <w:sz w:val="24"/>
          <w:szCs w:val="24"/>
        </w:rPr>
        <w:t>ри передаче отходов I-IV класса опасности другим хозяйствующим субъектам с целью их обезвреживания и (или) размещения обязательно указывается номер и дата выдачи лицензии на деятельность по обезвреживанию и (или) размещению отходов I-IV класса опасности.</w:t>
      </w:r>
      <w:r>
        <w:rPr>
          <w:rFonts w:ascii="Times New Roman" w:hAnsi="Times New Roman" w:cs="Times New Roman"/>
          <w:sz w:val="24"/>
          <w:szCs w:val="24"/>
        </w:rPr>
        <w:t xml:space="preserve"> </w:t>
      </w:r>
    </w:p>
    <w:p w:rsidR="00681D66" w:rsidRPr="008A40C0" w:rsidRDefault="00681D66" w:rsidP="008A40C0">
      <w:pPr>
        <w:pStyle w:val="ConsPlusNormal"/>
        <w:spacing w:line="360" w:lineRule="auto"/>
        <w:ind w:firstLine="540"/>
        <w:jc w:val="both"/>
        <w:rPr>
          <w:rFonts w:ascii="Times New Roman" w:hAnsi="Times New Roman" w:cs="Times New Roman"/>
          <w:sz w:val="24"/>
          <w:szCs w:val="24"/>
        </w:rPr>
        <w:sectPr w:rsidR="00681D66" w:rsidRPr="008A40C0" w:rsidSect="00CE4669">
          <w:footerReference w:type="default" r:id="rId25"/>
          <w:pgSz w:w="11906" w:h="16838" w:code="9"/>
          <w:pgMar w:top="851" w:right="851" w:bottom="1134" w:left="1701" w:header="397" w:footer="397" w:gutter="0"/>
          <w:cols w:space="708"/>
          <w:docGrid w:linePitch="360"/>
        </w:sectPr>
      </w:pPr>
    </w:p>
    <w:p w:rsidR="00B07D43" w:rsidRDefault="002B6834" w:rsidP="00B07D43">
      <w:r>
        <w:rPr>
          <w:noProof/>
        </w:rPr>
        <w:lastRenderedPageBreak/>
        <mc:AlternateContent>
          <mc:Choice Requires="wps">
            <w:drawing>
              <wp:anchor distT="0" distB="0" distL="114300" distR="114300" simplePos="0" relativeHeight="251671552" behindDoc="0" locked="0" layoutInCell="1" allowOverlap="1">
                <wp:simplePos x="0" y="0"/>
                <wp:positionH relativeFrom="column">
                  <wp:posOffset>6050280</wp:posOffset>
                </wp:positionH>
                <wp:positionV relativeFrom="paragraph">
                  <wp:posOffset>607060</wp:posOffset>
                </wp:positionV>
                <wp:extent cx="3398520" cy="2743200"/>
                <wp:effectExtent l="20955" t="26035" r="19050" b="21590"/>
                <wp:wrapNone/>
                <wp:docPr id="63"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8520" cy="2743200"/>
                        </a:xfrm>
                        <a:prstGeom prst="rect">
                          <a:avLst/>
                        </a:prstGeom>
                        <a:noFill/>
                        <a:ln w="381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6" style="position:absolute;margin-left:476.4pt;margin-top:47.8pt;width:267.6pt;height:3in;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" filled="f" strokecolor="red" strokeweight="3pt"/>
            </w:pict>
          </mc:Fallback>
        </mc:AlternateContent>
      </w:r>
      <w:r>
        <w:rPr>
          <w:noProof/>
        </w:rPr>
        <mc:AlternateContent>
          <mc:Choice Requires="wps">
            <w:drawing>
              <wp:anchor distT="0" distB="0" distL="114300" distR="114300" simplePos="0" relativeHeight="251670528" behindDoc="0" locked="0" layoutInCell="1" allowOverlap="1">
                <wp:simplePos x="0" y="0"/>
                <wp:positionH relativeFrom="column">
                  <wp:posOffset>29210</wp:posOffset>
                </wp:positionH>
                <wp:positionV relativeFrom="paragraph">
                  <wp:posOffset>607060</wp:posOffset>
                </wp:positionV>
                <wp:extent cx="6021070" cy="2743200"/>
                <wp:effectExtent l="19685" t="26035" r="26670" b="21590"/>
                <wp:wrapNone/>
                <wp:docPr id="59"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1070" cy="2743200"/>
                        </a:xfrm>
                        <a:prstGeom prst="rect">
                          <a:avLst/>
                        </a:prstGeom>
                        <a:noFill/>
                        <a:ln w="38100">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6" style="position:absolute;margin-left:2.3pt;margin-top:47.8pt;width:474.1pt;height:3in;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" filled="f" strokecolor="#00b050" strokeweight="3pt"/>
            </w:pict>
          </mc:Fallback>
        </mc:AlternateContent>
      </w:r>
      <w:r w:rsidR="00F601B4">
        <w:rPr>
          <w:noProof/>
        </w:rPr>
        <w:drawing>
          <wp:inline distT="0" distB="0" distL="0" distR="0" wp14:anchorId="485171D9" wp14:editId="77896081">
            <wp:extent cx="9431655" cy="3364767"/>
            <wp:effectExtent l="19050" t="0" r="0" b="0"/>
            <wp:docPr id="5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cstate="print"/>
                    <a:srcRect/>
                    <a:stretch>
                      <a:fillRect/>
                    </a:stretch>
                  </pic:blipFill>
                  <pic:spPr bwMode="auto">
                    <a:xfrm>
                      <a:off x="0" y="0"/>
                      <a:ext cx="9431655" cy="3364767"/>
                    </a:xfrm>
                    <a:prstGeom prst="rect">
                      <a:avLst/>
                    </a:prstGeom>
                    <a:noFill/>
                    <a:ln w="9525">
                      <a:noFill/>
                      <a:miter lim="800000"/>
                      <a:headEnd/>
                      <a:tailEnd/>
                    </a:ln>
                  </pic:spPr>
                </pic:pic>
              </a:graphicData>
            </a:graphic>
          </wp:inline>
        </w:drawing>
      </w:r>
    </w:p>
    <w:p w:rsidR="00F601B4" w:rsidRDefault="00F601B4" w:rsidP="00B07D43"/>
    <w:p w:rsidR="00F601B4" w:rsidRPr="00F601B4" w:rsidRDefault="00F601B4" w:rsidP="00B07D43"/>
    <w:p w:rsidR="00B07D43" w:rsidRPr="00323A32" w:rsidRDefault="00B07D43" w:rsidP="00323A32">
      <w:pPr>
        <w:pStyle w:val="a"/>
        <w:ind w:left="0" w:firstLine="0"/>
        <w:jc w:val="center"/>
      </w:pPr>
      <w:r w:rsidRPr="00323A32">
        <w:t>– Лист «</w:t>
      </w:r>
      <w:r w:rsidR="00CD5009">
        <w:t>ФАКТ</w:t>
      </w:r>
      <w:r w:rsidRPr="00323A32">
        <w:t xml:space="preserve">» </w:t>
      </w:r>
    </w:p>
    <w:p w:rsidR="00323A32" w:rsidRDefault="00323A32" w:rsidP="00323A32">
      <w:pPr>
        <w:spacing w:line="360" w:lineRule="auto"/>
        <w:ind w:firstLine="567"/>
        <w:jc w:val="both"/>
      </w:pPr>
    </w:p>
    <w:p w:rsidR="00F601B4" w:rsidRDefault="00F601B4" w:rsidP="00323A32">
      <w:pPr>
        <w:spacing w:line="360" w:lineRule="auto"/>
        <w:ind w:firstLine="567"/>
        <w:jc w:val="both"/>
        <w:sectPr w:rsidR="00F601B4" w:rsidSect="00F601B4">
          <w:pgSz w:w="16838" w:h="11906" w:orient="landscape" w:code="9"/>
          <w:pgMar w:top="851" w:right="1134" w:bottom="1701" w:left="851" w:header="397" w:footer="397" w:gutter="0"/>
          <w:cols w:space="708"/>
          <w:docGrid w:linePitch="360"/>
        </w:sectPr>
      </w:pPr>
    </w:p>
    <w:p w:rsidR="00323A32" w:rsidRDefault="00323A32" w:rsidP="00323A32">
      <w:pPr>
        <w:spacing w:line="360" w:lineRule="auto"/>
        <w:ind w:firstLine="567"/>
        <w:jc w:val="both"/>
        <w:rPr>
          <w:bCs/>
        </w:rPr>
      </w:pPr>
      <w:r w:rsidRPr="007D41E3">
        <w:lastRenderedPageBreak/>
        <w:t>При фактической передаче отходов другим индивидуальным предпринимателям и юридическим лицам для целей обезвреживания и (или) размещения указываются номер и дата выдачи лицензии на деятельность по обезвреживанию и (или) размещению отходов I - IV класса опасности данного индивидуального предпринимателя и юридического лица.</w:t>
      </w:r>
    </w:p>
    <w:p w:rsidR="00F601B4" w:rsidRDefault="00681D66" w:rsidP="00F601B4">
      <w:pPr>
        <w:spacing w:line="360" w:lineRule="auto"/>
        <w:ind w:firstLine="567"/>
        <w:jc w:val="both"/>
        <w:rPr>
          <w:bCs/>
        </w:rPr>
      </w:pPr>
      <w:r>
        <w:rPr>
          <w:bCs/>
        </w:rPr>
        <w:t xml:space="preserve">Заполнение полей </w:t>
      </w:r>
      <w:r w:rsidR="006A3B0D">
        <w:rPr>
          <w:bCs/>
        </w:rPr>
        <w:t xml:space="preserve">№№ </w:t>
      </w:r>
      <w:r>
        <w:rPr>
          <w:bCs/>
        </w:rPr>
        <w:t>2-3</w:t>
      </w:r>
      <w:r w:rsidR="00F601B4" w:rsidRPr="00F601B4">
        <w:rPr>
          <w:bCs/>
        </w:rPr>
        <w:t xml:space="preserve"> подробно описано в п.4.</w:t>
      </w:r>
      <w:r w:rsidR="00EC605E">
        <w:rPr>
          <w:bCs/>
        </w:rPr>
        <w:t>4</w:t>
      </w:r>
      <w:r w:rsidR="00F601B4" w:rsidRPr="00F601B4">
        <w:rPr>
          <w:bCs/>
        </w:rPr>
        <w:t>. Все остальные ячейки формы заполняются пользователем вручную.</w:t>
      </w:r>
    </w:p>
    <w:p w:rsidR="00681D66" w:rsidRDefault="00681D66" w:rsidP="00F601B4">
      <w:pPr>
        <w:spacing w:line="360" w:lineRule="auto"/>
        <w:ind w:firstLine="567"/>
        <w:jc w:val="both"/>
        <w:rPr>
          <w:bCs/>
        </w:rPr>
      </w:pPr>
      <w:r>
        <w:rPr>
          <w:bCs/>
        </w:rPr>
        <w:t xml:space="preserve">Поля </w:t>
      </w:r>
      <w:r w:rsidR="00EC605E">
        <w:rPr>
          <w:bCs/>
        </w:rPr>
        <w:t xml:space="preserve">№№ </w:t>
      </w:r>
      <w:r>
        <w:rPr>
          <w:bCs/>
        </w:rPr>
        <w:t>15-21 предназначены для данных по контрагенту, которому передаются отходы.</w:t>
      </w:r>
      <w:r w:rsidR="006A3B0D">
        <w:rPr>
          <w:bCs/>
        </w:rPr>
        <w:t xml:space="preserve"> Формат заполнения полей</w:t>
      </w:r>
      <w:r w:rsidR="00EC605E">
        <w:rPr>
          <w:bCs/>
        </w:rPr>
        <w:t xml:space="preserve"> данными по контрагенту</w:t>
      </w:r>
      <w:r w:rsidR="006A3B0D">
        <w:rPr>
          <w:bCs/>
        </w:rPr>
        <w:t>:</w:t>
      </w:r>
    </w:p>
    <w:p w:rsidR="006A3B0D" w:rsidRPr="00785845" w:rsidRDefault="006A3B0D" w:rsidP="001A6E76">
      <w:pPr>
        <w:pStyle w:val="af1"/>
        <w:numPr>
          <w:ilvl w:val="0"/>
          <w:numId w:val="19"/>
        </w:numPr>
        <w:spacing w:line="360" w:lineRule="auto"/>
        <w:jc w:val="both"/>
        <w:rPr>
          <w:bCs/>
        </w:rPr>
      </w:pPr>
      <w:r w:rsidRPr="00785845">
        <w:rPr>
          <w:bCs/>
        </w:rPr>
        <w:t xml:space="preserve">15. ФИО индивидуального  предпринимателя, наименование юридического лица, которому передаются отходы – </w:t>
      </w:r>
      <w:r w:rsidRPr="00785845">
        <w:rPr>
          <w:bCs/>
          <w:i/>
        </w:rPr>
        <w:t>«ИП Михайлов П.И.»</w:t>
      </w:r>
    </w:p>
    <w:p w:rsidR="00B07D43" w:rsidRPr="00785845" w:rsidRDefault="006A3B0D" w:rsidP="001A6E76">
      <w:pPr>
        <w:pStyle w:val="af1"/>
        <w:numPr>
          <w:ilvl w:val="0"/>
          <w:numId w:val="19"/>
        </w:numPr>
        <w:spacing w:line="360" w:lineRule="auto"/>
        <w:jc w:val="both"/>
        <w:rPr>
          <w:bCs/>
        </w:rPr>
      </w:pPr>
      <w:r w:rsidRPr="00785845">
        <w:rPr>
          <w:bCs/>
        </w:rPr>
        <w:t>16.</w:t>
      </w:r>
      <w:r w:rsidRPr="006A3B0D">
        <w:t xml:space="preserve"> </w:t>
      </w:r>
      <w:r w:rsidRPr="00785845">
        <w:rPr>
          <w:bCs/>
        </w:rPr>
        <w:t xml:space="preserve">Местонахождение ЮЛ, место жительства ИП которому передаются отходы – </w:t>
      </w:r>
      <w:r w:rsidRPr="00785845">
        <w:rPr>
          <w:bCs/>
          <w:i/>
        </w:rPr>
        <w:t xml:space="preserve">«629305, ЯНАО, г. Новый Уренгой, ул. </w:t>
      </w:r>
      <w:proofErr w:type="gramStart"/>
      <w:r w:rsidRPr="00785845">
        <w:rPr>
          <w:bCs/>
          <w:i/>
        </w:rPr>
        <w:t>Магистральная</w:t>
      </w:r>
      <w:proofErr w:type="gramEnd"/>
      <w:r w:rsidRPr="00785845">
        <w:rPr>
          <w:bCs/>
          <w:i/>
        </w:rPr>
        <w:t>, 46-Б»</w:t>
      </w:r>
    </w:p>
    <w:p w:rsidR="006A3B0D" w:rsidRPr="00785845" w:rsidRDefault="006A3B0D" w:rsidP="001A6E76">
      <w:pPr>
        <w:pStyle w:val="af1"/>
        <w:numPr>
          <w:ilvl w:val="0"/>
          <w:numId w:val="19"/>
        </w:numPr>
        <w:spacing w:line="360" w:lineRule="auto"/>
        <w:jc w:val="both"/>
        <w:rPr>
          <w:bCs/>
        </w:rPr>
      </w:pPr>
      <w:r w:rsidRPr="00785845">
        <w:rPr>
          <w:bCs/>
        </w:rPr>
        <w:t>17.</w:t>
      </w:r>
      <w:r w:rsidRPr="006A3B0D">
        <w:t xml:space="preserve"> </w:t>
      </w:r>
      <w:r w:rsidRPr="00785845">
        <w:rPr>
          <w:bCs/>
        </w:rPr>
        <w:t>ИНН</w:t>
      </w:r>
      <w:r w:rsidR="00785845">
        <w:rPr>
          <w:bCs/>
        </w:rPr>
        <w:t xml:space="preserve"> – </w:t>
      </w:r>
      <w:r w:rsidR="00785845" w:rsidRPr="00785845">
        <w:rPr>
          <w:bCs/>
          <w:i/>
        </w:rPr>
        <w:t>«663000226390»</w:t>
      </w:r>
    </w:p>
    <w:p w:rsidR="006A3B0D" w:rsidRPr="00785845" w:rsidRDefault="006A3B0D" w:rsidP="001A6E76">
      <w:pPr>
        <w:pStyle w:val="af1"/>
        <w:numPr>
          <w:ilvl w:val="0"/>
          <w:numId w:val="19"/>
        </w:numPr>
        <w:spacing w:line="360" w:lineRule="auto"/>
        <w:jc w:val="both"/>
        <w:rPr>
          <w:bCs/>
        </w:rPr>
      </w:pPr>
      <w:r w:rsidRPr="00785845">
        <w:rPr>
          <w:bCs/>
        </w:rPr>
        <w:t>18. ОКТМО местонахождения ИП или ЮЛ, которому передаются отходы</w:t>
      </w:r>
      <w:r w:rsidR="00785845">
        <w:rPr>
          <w:bCs/>
        </w:rPr>
        <w:t xml:space="preserve"> – </w:t>
      </w:r>
      <w:r w:rsidR="00785845" w:rsidRPr="00785845">
        <w:rPr>
          <w:bCs/>
          <w:i/>
        </w:rPr>
        <w:t>«71956000»</w:t>
      </w:r>
    </w:p>
    <w:p w:rsidR="006A3B0D" w:rsidRPr="00785845" w:rsidRDefault="006A3B0D" w:rsidP="001A6E76">
      <w:pPr>
        <w:pStyle w:val="af1"/>
        <w:numPr>
          <w:ilvl w:val="0"/>
          <w:numId w:val="19"/>
        </w:numPr>
        <w:spacing w:line="360" w:lineRule="auto"/>
        <w:jc w:val="both"/>
        <w:rPr>
          <w:bCs/>
        </w:rPr>
      </w:pPr>
      <w:r w:rsidRPr="00785845">
        <w:rPr>
          <w:bCs/>
        </w:rPr>
        <w:t>19.</w:t>
      </w:r>
      <w:r w:rsidRPr="006A3B0D">
        <w:t xml:space="preserve"> </w:t>
      </w:r>
      <w:r w:rsidRPr="00785845">
        <w:rPr>
          <w:bCs/>
        </w:rPr>
        <w:t xml:space="preserve">Номер и дата выдачи лицензии </w:t>
      </w:r>
      <w:r w:rsidR="00785845">
        <w:rPr>
          <w:bCs/>
        </w:rPr>
        <w:t xml:space="preserve">– </w:t>
      </w:r>
      <w:r w:rsidR="00785845" w:rsidRPr="00785845">
        <w:rPr>
          <w:bCs/>
          <w:i/>
        </w:rPr>
        <w:t>«№ 8900064 от 26.07.2013г.»</w:t>
      </w:r>
    </w:p>
    <w:p w:rsidR="006A3B0D" w:rsidRPr="00785845" w:rsidRDefault="006A3B0D" w:rsidP="001A6E76">
      <w:pPr>
        <w:pStyle w:val="af1"/>
        <w:numPr>
          <w:ilvl w:val="0"/>
          <w:numId w:val="19"/>
        </w:numPr>
        <w:spacing w:line="360" w:lineRule="auto"/>
        <w:jc w:val="both"/>
        <w:rPr>
          <w:bCs/>
        </w:rPr>
      </w:pPr>
      <w:r w:rsidRPr="00785845">
        <w:rPr>
          <w:bCs/>
        </w:rPr>
        <w:t>20.</w:t>
      </w:r>
      <w:r w:rsidRPr="006A3B0D">
        <w:t xml:space="preserve"> </w:t>
      </w:r>
      <w:r w:rsidRPr="00785845">
        <w:rPr>
          <w:bCs/>
        </w:rPr>
        <w:t xml:space="preserve">Дата и N договора на передачу отходов </w:t>
      </w:r>
      <w:r w:rsidR="00785845">
        <w:rPr>
          <w:bCs/>
        </w:rPr>
        <w:t xml:space="preserve">– </w:t>
      </w:r>
      <w:r w:rsidR="00785845" w:rsidRPr="00785845">
        <w:rPr>
          <w:bCs/>
          <w:i/>
        </w:rPr>
        <w:t>«№66 от 01.01.2015</w:t>
      </w:r>
      <w:r w:rsidR="00785845">
        <w:rPr>
          <w:bCs/>
        </w:rPr>
        <w:t>»</w:t>
      </w:r>
    </w:p>
    <w:p w:rsidR="006A3B0D" w:rsidRPr="00785845" w:rsidRDefault="006A3B0D" w:rsidP="001A6E76">
      <w:pPr>
        <w:pStyle w:val="af1"/>
        <w:numPr>
          <w:ilvl w:val="0"/>
          <w:numId w:val="19"/>
        </w:numPr>
        <w:spacing w:line="360" w:lineRule="auto"/>
        <w:jc w:val="both"/>
        <w:rPr>
          <w:bCs/>
        </w:rPr>
      </w:pPr>
      <w:r w:rsidRPr="00785845">
        <w:rPr>
          <w:bCs/>
        </w:rPr>
        <w:t>21.</w:t>
      </w:r>
      <w:r w:rsidRPr="006A3B0D">
        <w:t xml:space="preserve"> </w:t>
      </w:r>
      <w:r w:rsidRPr="00785845">
        <w:rPr>
          <w:bCs/>
        </w:rPr>
        <w:t>Срок действия договор</w:t>
      </w:r>
      <w:proofErr w:type="gramStart"/>
      <w:r w:rsidRPr="00785845">
        <w:rPr>
          <w:bCs/>
        </w:rPr>
        <w:t>а</w:t>
      </w:r>
      <w:r w:rsidR="00785845">
        <w:rPr>
          <w:bCs/>
        </w:rPr>
        <w:t>(</w:t>
      </w:r>
      <w:proofErr w:type="gramEnd"/>
      <w:r w:rsidR="00785845">
        <w:rPr>
          <w:bCs/>
        </w:rPr>
        <w:t>дата окончания договора) – «</w:t>
      </w:r>
      <w:r w:rsidR="00785845" w:rsidRPr="00785845">
        <w:rPr>
          <w:bCs/>
          <w:i/>
        </w:rPr>
        <w:t>21.12.2015</w:t>
      </w:r>
      <w:r w:rsidR="00785845">
        <w:rPr>
          <w:bCs/>
        </w:rPr>
        <w:t>»</w:t>
      </w:r>
    </w:p>
    <w:p w:rsidR="00ED6844" w:rsidRDefault="00ED6844" w:rsidP="00ED6844">
      <w:pPr>
        <w:pStyle w:val="2"/>
      </w:pPr>
      <w:bookmarkStart w:id="11" w:name="_Toc468033587"/>
      <w:r>
        <w:t>Заполнение  листа  «Документы»</w:t>
      </w:r>
      <w:bookmarkEnd w:id="11"/>
    </w:p>
    <w:p w:rsidR="00AE0AD9" w:rsidRPr="00AE0AD9" w:rsidRDefault="00B22554" w:rsidP="00AE0AD9">
      <w:pPr>
        <w:spacing w:line="360" w:lineRule="auto"/>
        <w:ind w:firstLine="561"/>
        <w:jc w:val="both"/>
        <w:rPr>
          <w:bCs/>
        </w:rPr>
      </w:pPr>
      <w:r>
        <w:rPr>
          <w:bCs/>
        </w:rPr>
        <w:t>На листе «Документы» можно размещать подтверждающие документы. Примерный перечень  подтверждающих документов</w:t>
      </w:r>
      <w:r w:rsidR="00AE0AD9" w:rsidRPr="00AE0AD9">
        <w:rPr>
          <w:bCs/>
        </w:rPr>
        <w:t>:</w:t>
      </w:r>
    </w:p>
    <w:p w:rsidR="00AE0AD9" w:rsidRPr="00F34E0E" w:rsidRDefault="00AE0AD9" w:rsidP="001A6E76">
      <w:pPr>
        <w:pStyle w:val="af1"/>
        <w:numPr>
          <w:ilvl w:val="0"/>
          <w:numId w:val="16"/>
        </w:numPr>
        <w:spacing w:line="360" w:lineRule="auto"/>
        <w:jc w:val="both"/>
        <w:rPr>
          <w:bCs/>
        </w:rPr>
      </w:pPr>
      <w:r w:rsidRPr="00F34E0E">
        <w:rPr>
          <w:bCs/>
        </w:rPr>
        <w:t>Скан документа об утверждении нормативов образования отходов и лимитов на их размещение.</w:t>
      </w:r>
    </w:p>
    <w:p w:rsidR="00AE0AD9" w:rsidRPr="00F34E0E" w:rsidRDefault="00AE0AD9" w:rsidP="001A6E76">
      <w:pPr>
        <w:pStyle w:val="af1"/>
        <w:numPr>
          <w:ilvl w:val="0"/>
          <w:numId w:val="16"/>
        </w:numPr>
        <w:spacing w:line="360" w:lineRule="auto"/>
        <w:jc w:val="both"/>
        <w:rPr>
          <w:bCs/>
        </w:rPr>
      </w:pPr>
      <w:r w:rsidRPr="00F34E0E">
        <w:rPr>
          <w:bCs/>
        </w:rPr>
        <w:t>Копии документов, заверенные хозяйствующим субъектом, об использовании, утилизации отходов хозяйствующим субъектом, хранении и захоронении отходов на самостоятельно эксплуатируемых объектах за отчетный период.</w:t>
      </w:r>
    </w:p>
    <w:p w:rsidR="00AE0AD9" w:rsidRPr="00F34E0E" w:rsidRDefault="00AE0AD9" w:rsidP="001A6E76">
      <w:pPr>
        <w:pStyle w:val="af1"/>
        <w:numPr>
          <w:ilvl w:val="0"/>
          <w:numId w:val="16"/>
        </w:numPr>
        <w:spacing w:line="360" w:lineRule="auto"/>
        <w:jc w:val="both"/>
        <w:rPr>
          <w:bCs/>
        </w:rPr>
      </w:pPr>
      <w:r w:rsidRPr="00F34E0E">
        <w:rPr>
          <w:bCs/>
        </w:rPr>
        <w:t>Копии лицензий на деятельность по сбору, транспортированию, обработке, утилизации, обезвреживанию, размещению отходов I - IV классов опасности (для индивидуальных предпринимателей и юридических лиц).</w:t>
      </w:r>
    </w:p>
    <w:p w:rsidR="00AE0AD9" w:rsidRPr="00F34E0E" w:rsidRDefault="00AE0AD9" w:rsidP="001A6E76">
      <w:pPr>
        <w:pStyle w:val="af1"/>
        <w:numPr>
          <w:ilvl w:val="0"/>
          <w:numId w:val="16"/>
        </w:numPr>
        <w:spacing w:line="360" w:lineRule="auto"/>
        <w:jc w:val="both"/>
        <w:rPr>
          <w:bCs/>
        </w:rPr>
      </w:pPr>
      <w:r w:rsidRPr="00F34E0E">
        <w:rPr>
          <w:bCs/>
        </w:rPr>
        <w:t>Скан образы документов (копии договоров, актов, заверенные хозяйствующим субъектом), подтверждающие намерение на размещение отходов на специализированных объектах, передачу (или получение) отходов с целью их использования и (или) утилизации за отчетный период.</w:t>
      </w:r>
    </w:p>
    <w:p w:rsidR="00AE0AD9" w:rsidRPr="00F34E0E" w:rsidRDefault="00AE0AD9" w:rsidP="001A6E76">
      <w:pPr>
        <w:pStyle w:val="af1"/>
        <w:numPr>
          <w:ilvl w:val="0"/>
          <w:numId w:val="16"/>
        </w:numPr>
        <w:spacing w:line="360" w:lineRule="auto"/>
        <w:jc w:val="both"/>
        <w:rPr>
          <w:bCs/>
        </w:rPr>
      </w:pPr>
      <w:r w:rsidRPr="00F34E0E">
        <w:rPr>
          <w:bCs/>
        </w:rPr>
        <w:lastRenderedPageBreak/>
        <w:t>Копии лицензий на деятельность по сбору, транспортированию, обработке, утилизации, обезвреживанию, размещению отходов I - IV классов опасности, выданных хозяйствующим субъектам, которым осуществляется передача опасных отходов в собственность, либо на правах владения, пользования или распоряжения для использования, обезвреживания, хранения и захоронения.</w:t>
      </w:r>
    </w:p>
    <w:p w:rsidR="00B22554" w:rsidRDefault="00B22554" w:rsidP="008A40C0">
      <w:pPr>
        <w:spacing w:line="360" w:lineRule="auto"/>
        <w:ind w:firstLine="561"/>
        <w:jc w:val="both"/>
        <w:rPr>
          <w:bCs/>
        </w:rPr>
      </w:pPr>
    </w:p>
    <w:p w:rsidR="00A67253" w:rsidRPr="008A01C2" w:rsidRDefault="00B22554" w:rsidP="008A40C0">
      <w:pPr>
        <w:spacing w:line="360" w:lineRule="auto"/>
        <w:ind w:firstLine="561"/>
        <w:jc w:val="both"/>
        <w:rPr>
          <w:bCs/>
        </w:rPr>
      </w:pPr>
      <w:r>
        <w:rPr>
          <w:bCs/>
        </w:rPr>
        <w:t>Таким образом, е</w:t>
      </w:r>
      <w:r w:rsidR="00A67253" w:rsidRPr="008A01C2">
        <w:rPr>
          <w:bCs/>
        </w:rPr>
        <w:t xml:space="preserve">сли к передаваемым данным добавляются </w:t>
      </w:r>
      <w:proofErr w:type="gramStart"/>
      <w:r w:rsidR="00A67253" w:rsidRPr="008A01C2">
        <w:rPr>
          <w:bCs/>
        </w:rPr>
        <w:t>скан-образы</w:t>
      </w:r>
      <w:proofErr w:type="gramEnd"/>
      <w:r w:rsidR="00A67253" w:rsidRPr="008A01C2">
        <w:rPr>
          <w:bCs/>
        </w:rPr>
        <w:t xml:space="preserve"> документов, то необходимо </w:t>
      </w:r>
      <w:r w:rsidR="008A40C0">
        <w:rPr>
          <w:bCs/>
        </w:rPr>
        <w:t>выполнить</w:t>
      </w:r>
      <w:r w:rsidR="00A67253" w:rsidRPr="008A01C2">
        <w:rPr>
          <w:bCs/>
        </w:rPr>
        <w:t xml:space="preserve"> следующ</w:t>
      </w:r>
      <w:r>
        <w:rPr>
          <w:bCs/>
        </w:rPr>
        <w:t>и</w:t>
      </w:r>
      <w:r w:rsidR="00A67253" w:rsidRPr="008A01C2">
        <w:rPr>
          <w:bCs/>
        </w:rPr>
        <w:t xml:space="preserve">е </w:t>
      </w:r>
      <w:r w:rsidR="008A40C0">
        <w:rPr>
          <w:bCs/>
        </w:rPr>
        <w:t xml:space="preserve">действия </w:t>
      </w:r>
      <w:r w:rsidR="00A67253" w:rsidRPr="008A01C2">
        <w:rPr>
          <w:bCs/>
        </w:rPr>
        <w:t xml:space="preserve">(описание относится только к файлам изображений, вставка документов </w:t>
      </w:r>
      <w:proofErr w:type="spellStart"/>
      <w:r w:rsidR="00A67253" w:rsidRPr="008A01C2">
        <w:rPr>
          <w:bCs/>
        </w:rPr>
        <w:t>Adobe</w:t>
      </w:r>
      <w:proofErr w:type="spellEnd"/>
      <w:r w:rsidR="00A67253" w:rsidRPr="008A01C2">
        <w:rPr>
          <w:bCs/>
        </w:rPr>
        <w:t xml:space="preserve"> PDF описана далее в этом разделе)</w:t>
      </w:r>
      <w:r w:rsidR="008A40C0">
        <w:rPr>
          <w:bCs/>
        </w:rPr>
        <w:t>:</w:t>
      </w:r>
    </w:p>
    <w:p w:rsidR="00A67253" w:rsidRPr="008A01C2" w:rsidRDefault="00A67253" w:rsidP="008A40C0">
      <w:pPr>
        <w:numPr>
          <w:ilvl w:val="0"/>
          <w:numId w:val="2"/>
        </w:numPr>
        <w:spacing w:line="360" w:lineRule="auto"/>
        <w:jc w:val="both"/>
        <w:rPr>
          <w:bCs/>
        </w:rPr>
      </w:pPr>
      <w:r w:rsidRPr="008A01C2">
        <w:rPr>
          <w:bCs/>
        </w:rPr>
        <w:t xml:space="preserve">Отсканировать документы и сохранить файлы с изображениями на диске. Для уменьшения размера файлов можно сканировать в оттенках серого или преобразовать их потом в изображение с 256 оттенками серого, например, с помощью бесплатной программы </w:t>
      </w:r>
      <w:proofErr w:type="spellStart"/>
      <w:r w:rsidRPr="008A01C2">
        <w:rPr>
          <w:bCs/>
          <w:lang w:val="en-US"/>
        </w:rPr>
        <w:t>XnView</w:t>
      </w:r>
      <w:proofErr w:type="spellEnd"/>
      <w:r w:rsidR="009836E0">
        <w:rPr>
          <w:bCs/>
        </w:rPr>
        <w:t xml:space="preserve">, в соответствии с </w:t>
      </w:r>
      <w:r w:rsidRPr="008A01C2">
        <w:rPr>
          <w:bCs/>
        </w:rPr>
        <w:t>рисунк</w:t>
      </w:r>
      <w:r w:rsidR="009836E0">
        <w:rPr>
          <w:bCs/>
        </w:rPr>
        <w:t>ом 1</w:t>
      </w:r>
      <w:r w:rsidR="00022E6D">
        <w:rPr>
          <w:bCs/>
        </w:rPr>
        <w:t>3</w:t>
      </w:r>
      <w:r w:rsidRPr="008A01C2">
        <w:rPr>
          <w:bCs/>
        </w:rPr>
        <w:t>.</w:t>
      </w:r>
    </w:p>
    <w:p w:rsidR="00A67253" w:rsidRPr="008A01C2" w:rsidRDefault="00A67253" w:rsidP="00A67253">
      <w:pPr>
        <w:ind w:firstLine="561"/>
        <w:jc w:val="both"/>
        <w:rPr>
          <w:bCs/>
        </w:rPr>
      </w:pPr>
    </w:p>
    <w:p w:rsidR="00A67253" w:rsidRPr="008A01C2" w:rsidRDefault="00A67253" w:rsidP="00A67253">
      <w:pPr>
        <w:jc w:val="center"/>
        <w:rPr>
          <w:bCs/>
        </w:rPr>
      </w:pPr>
      <w:r w:rsidRPr="008A01C2">
        <w:rPr>
          <w:noProof/>
        </w:rPr>
        <w:drawing>
          <wp:inline distT="0" distB="0" distL="0" distR="0" wp14:anchorId="6C482A6C" wp14:editId="2790714A">
            <wp:extent cx="5943600" cy="2924175"/>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srcRect/>
                    <a:stretch>
                      <a:fillRect/>
                    </a:stretch>
                  </pic:blipFill>
                  <pic:spPr bwMode="auto">
                    <a:xfrm>
                      <a:off x="0" y="0"/>
                      <a:ext cx="5943600" cy="2924175"/>
                    </a:xfrm>
                    <a:prstGeom prst="rect">
                      <a:avLst/>
                    </a:prstGeom>
                    <a:noFill/>
                    <a:ln w="9525">
                      <a:noFill/>
                      <a:miter lim="800000"/>
                      <a:headEnd/>
                      <a:tailEnd/>
                    </a:ln>
                  </pic:spPr>
                </pic:pic>
              </a:graphicData>
            </a:graphic>
          </wp:inline>
        </w:drawing>
      </w:r>
    </w:p>
    <w:p w:rsidR="00A67253" w:rsidRPr="008A01C2" w:rsidRDefault="00A67253" w:rsidP="00A67253">
      <w:pPr>
        <w:ind w:firstLine="561"/>
        <w:jc w:val="both"/>
        <w:rPr>
          <w:bCs/>
        </w:rPr>
      </w:pPr>
    </w:p>
    <w:p w:rsidR="00A67253" w:rsidRPr="009836E0" w:rsidRDefault="00A67253" w:rsidP="009836E0">
      <w:pPr>
        <w:pStyle w:val="a"/>
        <w:ind w:left="0" w:firstLine="0"/>
        <w:jc w:val="center"/>
      </w:pPr>
      <w:r w:rsidRPr="008A01C2">
        <w:t xml:space="preserve"> – Преобразование изображения в оттенки серого</w:t>
      </w:r>
    </w:p>
    <w:p w:rsidR="00A67253" w:rsidRPr="008A01C2" w:rsidRDefault="00A67253" w:rsidP="00A67253">
      <w:pPr>
        <w:ind w:firstLine="561"/>
        <w:jc w:val="both"/>
        <w:rPr>
          <w:bCs/>
        </w:rPr>
      </w:pPr>
    </w:p>
    <w:p w:rsidR="00A67253" w:rsidRPr="00CE118A" w:rsidRDefault="00A67253" w:rsidP="00AE0AD9">
      <w:pPr>
        <w:numPr>
          <w:ilvl w:val="0"/>
          <w:numId w:val="2"/>
        </w:numPr>
        <w:spacing w:line="360" w:lineRule="auto"/>
        <w:jc w:val="both"/>
        <w:rPr>
          <w:bCs/>
        </w:rPr>
      </w:pPr>
      <w:r w:rsidRPr="00CE118A">
        <w:rPr>
          <w:bCs/>
        </w:rPr>
        <w:t>Добавить изображения в файл формы на лист «Документы</w:t>
      </w:r>
      <w:r w:rsidR="00AE0AD9" w:rsidRPr="00CE118A">
        <w:rPr>
          <w:bCs/>
        </w:rPr>
        <w:t>»</w:t>
      </w:r>
      <w:r w:rsidRPr="00CE118A">
        <w:rPr>
          <w:bCs/>
        </w:rPr>
        <w:t>.</w:t>
      </w:r>
      <w:r w:rsidRPr="00CE118A">
        <w:rPr>
          <w:bCs/>
        </w:rPr>
        <w:br/>
        <w:t xml:space="preserve">Для добавления изображений в форму нужно перейти на  лист и выбрать из меню </w:t>
      </w:r>
      <w:proofErr w:type="spellStart"/>
      <w:r w:rsidRPr="00CE118A">
        <w:rPr>
          <w:bCs/>
        </w:rPr>
        <w:t>Excel</w:t>
      </w:r>
      <w:proofErr w:type="spellEnd"/>
      <w:r w:rsidRPr="00CE118A">
        <w:rPr>
          <w:bCs/>
        </w:rPr>
        <w:t xml:space="preserve"> «Вставка» –</w:t>
      </w:r>
      <w:r w:rsidRPr="00CE118A">
        <w:rPr>
          <w:bCs/>
          <w:lang w:val="en-US"/>
        </w:rPr>
        <w:t>&gt;</w:t>
      </w:r>
      <w:r w:rsidRPr="00CE118A">
        <w:rPr>
          <w:bCs/>
        </w:rPr>
        <w:t xml:space="preserve"> «Рисунок»</w:t>
      </w:r>
      <w:r w:rsidR="00B22554" w:rsidRPr="00CE118A">
        <w:rPr>
          <w:bCs/>
        </w:rPr>
        <w:t xml:space="preserve"> в соответствии с </w:t>
      </w:r>
      <w:r w:rsidRPr="00CE118A">
        <w:rPr>
          <w:bCs/>
        </w:rPr>
        <w:t>рисунк</w:t>
      </w:r>
      <w:r w:rsidR="00B22554" w:rsidRPr="00CE118A">
        <w:rPr>
          <w:bCs/>
        </w:rPr>
        <w:t>ом</w:t>
      </w:r>
      <w:r w:rsidRPr="00CE118A">
        <w:rPr>
          <w:bCs/>
        </w:rPr>
        <w:t xml:space="preserve"> 1</w:t>
      </w:r>
      <w:r w:rsidR="00022E6D" w:rsidRPr="00CE118A">
        <w:rPr>
          <w:bCs/>
        </w:rPr>
        <w:t>4</w:t>
      </w:r>
      <w:r w:rsidRPr="00CE118A">
        <w:rPr>
          <w:bCs/>
        </w:rPr>
        <w:t>.</w:t>
      </w:r>
    </w:p>
    <w:p w:rsidR="00A67253" w:rsidRPr="008A01C2" w:rsidRDefault="00A67253" w:rsidP="00A67253">
      <w:pPr>
        <w:ind w:firstLine="561"/>
        <w:jc w:val="both"/>
        <w:rPr>
          <w:bCs/>
        </w:rPr>
      </w:pPr>
    </w:p>
    <w:p w:rsidR="00A67253" w:rsidRPr="008A01C2" w:rsidRDefault="00CE118A" w:rsidP="00A67253">
      <w:pPr>
        <w:jc w:val="center"/>
        <w:rPr>
          <w:bCs/>
        </w:rPr>
      </w:pPr>
      <w:r>
        <w:rPr>
          <w:bCs/>
          <w:noProof/>
        </w:rPr>
        <w:lastRenderedPageBreak/>
        <w:drawing>
          <wp:inline distT="0" distB="0" distL="0" distR="0" wp14:anchorId="6B56E7B1" wp14:editId="000359E8">
            <wp:extent cx="5934710" cy="4641215"/>
            <wp:effectExtent l="19050" t="0" r="889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5934710" cy="4641215"/>
                    </a:xfrm>
                    <a:prstGeom prst="rect">
                      <a:avLst/>
                    </a:prstGeom>
                    <a:noFill/>
                    <a:ln w="9525">
                      <a:noFill/>
                      <a:miter lim="800000"/>
                      <a:headEnd/>
                      <a:tailEnd/>
                    </a:ln>
                  </pic:spPr>
                </pic:pic>
              </a:graphicData>
            </a:graphic>
          </wp:inline>
        </w:drawing>
      </w:r>
    </w:p>
    <w:p w:rsidR="00A67253" w:rsidRPr="008A01C2" w:rsidRDefault="00A67253" w:rsidP="00A67253">
      <w:pPr>
        <w:ind w:firstLine="561"/>
        <w:jc w:val="both"/>
        <w:rPr>
          <w:bCs/>
        </w:rPr>
      </w:pPr>
    </w:p>
    <w:p w:rsidR="00A67253" w:rsidRPr="00F735EB" w:rsidRDefault="00A67253" w:rsidP="00F735EB">
      <w:pPr>
        <w:pStyle w:val="a"/>
        <w:ind w:left="0" w:firstLine="0"/>
        <w:jc w:val="center"/>
      </w:pPr>
      <w:r w:rsidRPr="008A01C2">
        <w:t xml:space="preserve"> – Меню вставки изображений</w:t>
      </w:r>
    </w:p>
    <w:p w:rsidR="00A67253" w:rsidRPr="008A01C2" w:rsidRDefault="00A67253" w:rsidP="00A67253">
      <w:pPr>
        <w:ind w:firstLine="561"/>
        <w:jc w:val="both"/>
        <w:rPr>
          <w:bCs/>
        </w:rPr>
      </w:pPr>
    </w:p>
    <w:p w:rsidR="00A67253" w:rsidRPr="008A01C2" w:rsidRDefault="00A67253" w:rsidP="00B22554">
      <w:pPr>
        <w:spacing w:line="360" w:lineRule="auto"/>
        <w:ind w:firstLine="561"/>
        <w:jc w:val="both"/>
        <w:rPr>
          <w:bCs/>
        </w:rPr>
      </w:pPr>
      <w:r w:rsidRPr="008A01C2">
        <w:rPr>
          <w:bCs/>
        </w:rPr>
        <w:t xml:space="preserve">В открывшемся диалоге выделить необходимые файлы и </w:t>
      </w:r>
      <w:r w:rsidR="00B22554">
        <w:rPr>
          <w:bCs/>
        </w:rPr>
        <w:t>кликнуть</w:t>
      </w:r>
      <w:r w:rsidRPr="008A01C2">
        <w:rPr>
          <w:bCs/>
        </w:rPr>
        <w:t xml:space="preserve"> по кнопке «Вставить»</w:t>
      </w:r>
      <w:r w:rsidR="00B22554">
        <w:rPr>
          <w:bCs/>
        </w:rPr>
        <w:t>, как показано на р</w:t>
      </w:r>
      <w:r w:rsidRPr="008A01C2">
        <w:rPr>
          <w:bCs/>
        </w:rPr>
        <w:t>исунк</w:t>
      </w:r>
      <w:r w:rsidR="00B22554">
        <w:rPr>
          <w:bCs/>
        </w:rPr>
        <w:t>е</w:t>
      </w:r>
      <w:r w:rsidRPr="008A01C2">
        <w:rPr>
          <w:bCs/>
        </w:rPr>
        <w:t xml:space="preserve"> 1</w:t>
      </w:r>
      <w:r w:rsidR="00022E6D">
        <w:rPr>
          <w:bCs/>
        </w:rPr>
        <w:t>5</w:t>
      </w:r>
      <w:r w:rsidRPr="008A01C2">
        <w:rPr>
          <w:bCs/>
        </w:rPr>
        <w:t>.</w:t>
      </w:r>
    </w:p>
    <w:p w:rsidR="00A67253" w:rsidRPr="008A01C2" w:rsidRDefault="00A67253" w:rsidP="00A67253">
      <w:pPr>
        <w:ind w:firstLine="561"/>
        <w:jc w:val="both"/>
        <w:rPr>
          <w:bCs/>
        </w:rPr>
      </w:pPr>
    </w:p>
    <w:p w:rsidR="00A67253" w:rsidRPr="008A01C2" w:rsidRDefault="00A67253" w:rsidP="00A67253">
      <w:pPr>
        <w:ind w:firstLine="561"/>
        <w:jc w:val="both"/>
        <w:rPr>
          <w:bCs/>
        </w:rPr>
      </w:pPr>
    </w:p>
    <w:p w:rsidR="00A67253" w:rsidRPr="008A01C2" w:rsidRDefault="00A67253" w:rsidP="00A67253">
      <w:pPr>
        <w:jc w:val="center"/>
        <w:rPr>
          <w:bCs/>
        </w:rPr>
      </w:pPr>
      <w:r w:rsidRPr="008A01C2">
        <w:rPr>
          <w:noProof/>
        </w:rPr>
        <w:drawing>
          <wp:inline distT="0" distB="0" distL="0" distR="0" wp14:anchorId="1B9CBC46" wp14:editId="66EF9C99">
            <wp:extent cx="3700145" cy="250952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srcRect/>
                    <a:stretch>
                      <a:fillRect/>
                    </a:stretch>
                  </pic:blipFill>
                  <pic:spPr bwMode="auto">
                    <a:xfrm>
                      <a:off x="0" y="0"/>
                      <a:ext cx="3700145" cy="2509520"/>
                    </a:xfrm>
                    <a:prstGeom prst="rect">
                      <a:avLst/>
                    </a:prstGeom>
                    <a:noFill/>
                    <a:ln w="9525">
                      <a:noFill/>
                      <a:miter lim="800000"/>
                      <a:headEnd/>
                      <a:tailEnd/>
                    </a:ln>
                  </pic:spPr>
                </pic:pic>
              </a:graphicData>
            </a:graphic>
          </wp:inline>
        </w:drawing>
      </w:r>
    </w:p>
    <w:p w:rsidR="00A67253" w:rsidRPr="008A01C2" w:rsidRDefault="00A67253" w:rsidP="00A67253">
      <w:pPr>
        <w:ind w:firstLine="561"/>
        <w:jc w:val="both"/>
        <w:rPr>
          <w:bCs/>
        </w:rPr>
      </w:pPr>
    </w:p>
    <w:p w:rsidR="00A67253" w:rsidRPr="00121E46" w:rsidRDefault="00A67253" w:rsidP="00121E46">
      <w:pPr>
        <w:pStyle w:val="a"/>
        <w:ind w:left="0" w:firstLine="0"/>
        <w:jc w:val="center"/>
      </w:pPr>
      <w:r w:rsidRPr="008A01C2">
        <w:t xml:space="preserve"> – Выбор изображений для добавления в форму</w:t>
      </w:r>
    </w:p>
    <w:p w:rsidR="00A67253" w:rsidRPr="008A01C2" w:rsidRDefault="00A67253" w:rsidP="00A67253">
      <w:pPr>
        <w:ind w:firstLine="561"/>
        <w:jc w:val="both"/>
        <w:rPr>
          <w:bCs/>
        </w:rPr>
      </w:pPr>
    </w:p>
    <w:p w:rsidR="00A67253" w:rsidRPr="008A01C2" w:rsidRDefault="00A67253" w:rsidP="00A67253">
      <w:pPr>
        <w:ind w:firstLine="561"/>
        <w:jc w:val="both"/>
        <w:rPr>
          <w:bCs/>
        </w:rPr>
      </w:pPr>
      <w:r w:rsidRPr="008A01C2">
        <w:rPr>
          <w:bCs/>
        </w:rPr>
        <w:t>Изображения появятся на странице листа документов</w:t>
      </w:r>
      <w:r w:rsidR="004B778D">
        <w:rPr>
          <w:bCs/>
        </w:rPr>
        <w:t>, в соответствии с рисунком</w:t>
      </w:r>
      <w:r w:rsidRPr="008A01C2">
        <w:rPr>
          <w:bCs/>
        </w:rPr>
        <w:t xml:space="preserve"> 1</w:t>
      </w:r>
      <w:r w:rsidR="00022E6D">
        <w:rPr>
          <w:bCs/>
        </w:rPr>
        <w:t>6</w:t>
      </w:r>
      <w:r w:rsidRPr="008A01C2">
        <w:rPr>
          <w:bCs/>
        </w:rPr>
        <w:t>.</w:t>
      </w:r>
    </w:p>
    <w:p w:rsidR="00A67253" w:rsidRPr="008A01C2" w:rsidRDefault="00A67253" w:rsidP="00A67253">
      <w:pPr>
        <w:ind w:firstLine="561"/>
        <w:jc w:val="both"/>
        <w:rPr>
          <w:bCs/>
        </w:rPr>
      </w:pPr>
    </w:p>
    <w:p w:rsidR="00A67253" w:rsidRPr="008A01C2" w:rsidRDefault="00A67253" w:rsidP="00A67253">
      <w:pPr>
        <w:jc w:val="center"/>
        <w:rPr>
          <w:bCs/>
        </w:rPr>
      </w:pPr>
      <w:r w:rsidRPr="008A01C2">
        <w:rPr>
          <w:noProof/>
        </w:rPr>
        <w:drawing>
          <wp:inline distT="0" distB="0" distL="0" distR="0" wp14:anchorId="11579913" wp14:editId="689836E1">
            <wp:extent cx="4997450" cy="265811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srcRect/>
                    <a:stretch>
                      <a:fillRect/>
                    </a:stretch>
                  </pic:blipFill>
                  <pic:spPr bwMode="auto">
                    <a:xfrm>
                      <a:off x="0" y="0"/>
                      <a:ext cx="4997450" cy="2658110"/>
                    </a:xfrm>
                    <a:prstGeom prst="rect">
                      <a:avLst/>
                    </a:prstGeom>
                    <a:noFill/>
                    <a:ln w="9525">
                      <a:noFill/>
                      <a:miter lim="800000"/>
                      <a:headEnd/>
                      <a:tailEnd/>
                    </a:ln>
                  </pic:spPr>
                </pic:pic>
              </a:graphicData>
            </a:graphic>
          </wp:inline>
        </w:drawing>
      </w:r>
    </w:p>
    <w:p w:rsidR="00A67253" w:rsidRPr="008A01C2" w:rsidRDefault="00A67253" w:rsidP="00A67253">
      <w:pPr>
        <w:ind w:firstLine="561"/>
        <w:jc w:val="both"/>
        <w:rPr>
          <w:bCs/>
        </w:rPr>
      </w:pPr>
    </w:p>
    <w:p w:rsidR="00A67253" w:rsidRPr="00121E46" w:rsidRDefault="00A67253" w:rsidP="00121E46">
      <w:pPr>
        <w:pStyle w:val="a"/>
        <w:ind w:left="0" w:firstLine="0"/>
        <w:jc w:val="center"/>
      </w:pPr>
      <w:r w:rsidRPr="008A01C2">
        <w:t xml:space="preserve"> – Вставленные изображения документов</w:t>
      </w:r>
    </w:p>
    <w:p w:rsidR="00A67253" w:rsidRPr="008A01C2" w:rsidRDefault="00A67253" w:rsidP="00A67253">
      <w:pPr>
        <w:ind w:firstLine="561"/>
        <w:jc w:val="both"/>
        <w:rPr>
          <w:bCs/>
        </w:rPr>
      </w:pPr>
    </w:p>
    <w:p w:rsidR="00A67253" w:rsidRPr="008A01C2" w:rsidRDefault="00A67253" w:rsidP="00A67253">
      <w:pPr>
        <w:ind w:firstLine="561"/>
        <w:jc w:val="both"/>
        <w:rPr>
          <w:bCs/>
        </w:rPr>
      </w:pPr>
      <w:r w:rsidRPr="008A01C2">
        <w:rPr>
          <w:bCs/>
        </w:rPr>
        <w:t>После добавления изображений не нужно изменять их размер  или расположение.</w:t>
      </w:r>
    </w:p>
    <w:p w:rsidR="00A67253" w:rsidRPr="008A01C2" w:rsidRDefault="00A67253" w:rsidP="00A67253">
      <w:pPr>
        <w:ind w:firstLine="561"/>
        <w:jc w:val="both"/>
        <w:rPr>
          <w:bCs/>
        </w:rPr>
      </w:pPr>
    </w:p>
    <w:p w:rsidR="00A67253" w:rsidRDefault="00A67253" w:rsidP="007606AC">
      <w:pPr>
        <w:spacing w:line="360" w:lineRule="auto"/>
        <w:ind w:firstLine="561"/>
        <w:jc w:val="both"/>
        <w:rPr>
          <w:bCs/>
        </w:rPr>
      </w:pPr>
      <w:r w:rsidRPr="008A01C2">
        <w:rPr>
          <w:bCs/>
        </w:rPr>
        <w:t xml:space="preserve">Несколько иначе производится вставка документов в формате </w:t>
      </w:r>
      <w:proofErr w:type="spellStart"/>
      <w:r w:rsidRPr="008A01C2">
        <w:rPr>
          <w:bCs/>
        </w:rPr>
        <w:t>Adobe</w:t>
      </w:r>
      <w:proofErr w:type="spellEnd"/>
      <w:r w:rsidRPr="008A01C2">
        <w:rPr>
          <w:bCs/>
        </w:rPr>
        <w:t xml:space="preserve"> </w:t>
      </w:r>
      <w:r w:rsidRPr="008A01C2">
        <w:rPr>
          <w:bCs/>
          <w:lang w:val="en-US"/>
        </w:rPr>
        <w:t>PDF</w:t>
      </w:r>
      <w:r w:rsidRPr="008A01C2">
        <w:rPr>
          <w:bCs/>
        </w:rPr>
        <w:t xml:space="preserve">. Для них на шаге 2 нужно выбрать из меню </w:t>
      </w:r>
      <w:proofErr w:type="spellStart"/>
      <w:r w:rsidRPr="008A01C2">
        <w:rPr>
          <w:bCs/>
        </w:rPr>
        <w:t>Excel</w:t>
      </w:r>
      <w:proofErr w:type="spellEnd"/>
      <w:r w:rsidRPr="008A01C2">
        <w:rPr>
          <w:bCs/>
        </w:rPr>
        <w:t xml:space="preserve"> «Вставка» –&gt; «Рисунок»</w:t>
      </w:r>
      <w:r w:rsidR="007606AC">
        <w:rPr>
          <w:bCs/>
        </w:rPr>
        <w:t xml:space="preserve">, в соответствии с </w:t>
      </w:r>
      <w:r w:rsidRPr="008A01C2">
        <w:rPr>
          <w:bCs/>
        </w:rPr>
        <w:t>рисунк</w:t>
      </w:r>
      <w:r w:rsidR="007606AC">
        <w:rPr>
          <w:bCs/>
        </w:rPr>
        <w:t>ом 1</w:t>
      </w:r>
      <w:r w:rsidR="00022E6D">
        <w:rPr>
          <w:bCs/>
        </w:rPr>
        <w:t>7</w:t>
      </w:r>
      <w:r w:rsidRPr="008A01C2">
        <w:rPr>
          <w:bCs/>
        </w:rPr>
        <w:t>.</w:t>
      </w:r>
    </w:p>
    <w:p w:rsidR="007606AC" w:rsidRPr="008A01C2" w:rsidRDefault="007606AC" w:rsidP="007606AC">
      <w:pPr>
        <w:spacing w:line="360" w:lineRule="auto"/>
        <w:ind w:firstLine="561"/>
        <w:jc w:val="both"/>
        <w:rPr>
          <w:bCs/>
        </w:rPr>
      </w:pPr>
    </w:p>
    <w:p w:rsidR="00A67253" w:rsidRPr="008A01C2" w:rsidRDefault="00A67253" w:rsidP="00A67253">
      <w:pPr>
        <w:jc w:val="center"/>
        <w:rPr>
          <w:bCs/>
        </w:rPr>
      </w:pPr>
      <w:r w:rsidRPr="008A01C2">
        <w:rPr>
          <w:noProof/>
        </w:rPr>
        <w:drawing>
          <wp:inline distT="0" distB="0" distL="0" distR="0" wp14:anchorId="327E52CB" wp14:editId="333B15A8">
            <wp:extent cx="5922645" cy="1020445"/>
            <wp:effectExtent l="19050" t="0" r="190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srcRect/>
                    <a:stretch>
                      <a:fillRect/>
                    </a:stretch>
                  </pic:blipFill>
                  <pic:spPr bwMode="auto">
                    <a:xfrm>
                      <a:off x="0" y="0"/>
                      <a:ext cx="5922645" cy="1020445"/>
                    </a:xfrm>
                    <a:prstGeom prst="rect">
                      <a:avLst/>
                    </a:prstGeom>
                    <a:noFill/>
                    <a:ln w="9525">
                      <a:noFill/>
                      <a:miter lim="800000"/>
                      <a:headEnd/>
                      <a:tailEnd/>
                    </a:ln>
                  </pic:spPr>
                </pic:pic>
              </a:graphicData>
            </a:graphic>
          </wp:inline>
        </w:drawing>
      </w:r>
    </w:p>
    <w:p w:rsidR="007606AC" w:rsidRDefault="007606AC" w:rsidP="007606AC">
      <w:pPr>
        <w:pStyle w:val="a"/>
        <w:numPr>
          <w:ilvl w:val="0"/>
          <w:numId w:val="0"/>
        </w:numPr>
      </w:pPr>
    </w:p>
    <w:p w:rsidR="00A67253" w:rsidRPr="00121E46" w:rsidRDefault="00A67253" w:rsidP="00121E46">
      <w:pPr>
        <w:pStyle w:val="a"/>
        <w:ind w:left="0" w:firstLine="0"/>
        <w:jc w:val="center"/>
      </w:pPr>
      <w:r w:rsidRPr="008A01C2">
        <w:t xml:space="preserve"> – Выбор вставки объекта</w:t>
      </w:r>
    </w:p>
    <w:p w:rsidR="00DC1053" w:rsidRDefault="00DC1053" w:rsidP="00A67253">
      <w:pPr>
        <w:ind w:firstLine="561"/>
        <w:jc w:val="both"/>
        <w:rPr>
          <w:bCs/>
        </w:rPr>
      </w:pPr>
    </w:p>
    <w:p w:rsidR="00A67253" w:rsidRPr="008A01C2" w:rsidRDefault="00A67253" w:rsidP="00A67253">
      <w:pPr>
        <w:ind w:firstLine="561"/>
        <w:jc w:val="both"/>
        <w:rPr>
          <w:bCs/>
        </w:rPr>
      </w:pPr>
      <w:r w:rsidRPr="008A01C2">
        <w:rPr>
          <w:bCs/>
        </w:rPr>
        <w:t>В открывшемся диалоге необходимо выбрать тип объ</w:t>
      </w:r>
      <w:r w:rsidR="00121E46">
        <w:rPr>
          <w:bCs/>
        </w:rPr>
        <w:t>екта, как показано на рисунке 1</w:t>
      </w:r>
      <w:r w:rsidR="00022E6D">
        <w:rPr>
          <w:bCs/>
        </w:rPr>
        <w:t>8</w:t>
      </w:r>
      <w:r w:rsidRPr="008A01C2">
        <w:rPr>
          <w:bCs/>
        </w:rPr>
        <w:t>.</w:t>
      </w:r>
    </w:p>
    <w:p w:rsidR="00A67253" w:rsidRPr="008A01C2" w:rsidRDefault="00A67253" w:rsidP="00A67253">
      <w:pPr>
        <w:jc w:val="center"/>
        <w:rPr>
          <w:bCs/>
        </w:rPr>
      </w:pPr>
      <w:r w:rsidRPr="008A01C2">
        <w:rPr>
          <w:noProof/>
        </w:rPr>
        <w:drawing>
          <wp:inline distT="0" distB="0" distL="0" distR="0" wp14:anchorId="7CBA94AF" wp14:editId="1CE708CB">
            <wp:extent cx="3604260" cy="228600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srcRect/>
                    <a:stretch>
                      <a:fillRect/>
                    </a:stretch>
                  </pic:blipFill>
                  <pic:spPr bwMode="auto">
                    <a:xfrm>
                      <a:off x="0" y="0"/>
                      <a:ext cx="3604260" cy="2286000"/>
                    </a:xfrm>
                    <a:prstGeom prst="rect">
                      <a:avLst/>
                    </a:prstGeom>
                    <a:noFill/>
                    <a:ln w="9525">
                      <a:noFill/>
                      <a:miter lim="800000"/>
                      <a:headEnd/>
                      <a:tailEnd/>
                    </a:ln>
                  </pic:spPr>
                </pic:pic>
              </a:graphicData>
            </a:graphic>
          </wp:inline>
        </w:drawing>
      </w:r>
    </w:p>
    <w:p w:rsidR="00A67253" w:rsidRPr="00121E46" w:rsidRDefault="00A67253" w:rsidP="00121E46">
      <w:pPr>
        <w:pStyle w:val="a"/>
        <w:ind w:left="0" w:firstLine="0"/>
        <w:jc w:val="center"/>
      </w:pPr>
      <w:r w:rsidRPr="008A01C2">
        <w:t xml:space="preserve"> – Выбор типа объекта</w:t>
      </w:r>
    </w:p>
    <w:p w:rsidR="00A67253" w:rsidRPr="008A01C2" w:rsidRDefault="00A67253" w:rsidP="00A67253">
      <w:pPr>
        <w:ind w:firstLine="561"/>
        <w:jc w:val="both"/>
        <w:rPr>
          <w:bCs/>
        </w:rPr>
      </w:pPr>
    </w:p>
    <w:p w:rsidR="00A67253" w:rsidRPr="008A01C2" w:rsidRDefault="00A67253" w:rsidP="004B778D">
      <w:pPr>
        <w:spacing w:line="360" w:lineRule="auto"/>
        <w:ind w:firstLine="561"/>
        <w:jc w:val="both"/>
        <w:rPr>
          <w:bCs/>
        </w:rPr>
      </w:pPr>
      <w:r w:rsidRPr="008A01C2">
        <w:rPr>
          <w:bCs/>
        </w:rPr>
        <w:lastRenderedPageBreak/>
        <w:t xml:space="preserve">В </w:t>
      </w:r>
      <w:r w:rsidR="004B778D">
        <w:rPr>
          <w:bCs/>
        </w:rPr>
        <w:t xml:space="preserve">следующем диалоге выбрать файл </w:t>
      </w:r>
      <w:r w:rsidRPr="008A01C2">
        <w:rPr>
          <w:bCs/>
        </w:rPr>
        <w:t>документа</w:t>
      </w:r>
      <w:r w:rsidR="004B778D">
        <w:rPr>
          <w:bCs/>
        </w:rPr>
        <w:t>, в соответствии с рисун</w:t>
      </w:r>
      <w:r w:rsidRPr="008A01C2">
        <w:rPr>
          <w:bCs/>
        </w:rPr>
        <w:t>к</w:t>
      </w:r>
      <w:r w:rsidR="004B778D">
        <w:rPr>
          <w:bCs/>
        </w:rPr>
        <w:t xml:space="preserve">ом </w:t>
      </w:r>
      <w:r w:rsidR="00022E6D">
        <w:rPr>
          <w:bCs/>
        </w:rPr>
        <w:t>19</w:t>
      </w:r>
      <w:r w:rsidRPr="008A01C2">
        <w:rPr>
          <w:bCs/>
        </w:rPr>
        <w:t>. Вставка происходит по одному документу за один раз.</w:t>
      </w:r>
    </w:p>
    <w:p w:rsidR="00A67253" w:rsidRPr="008A01C2" w:rsidRDefault="00A67253" w:rsidP="00A67253">
      <w:pPr>
        <w:ind w:firstLine="561"/>
        <w:jc w:val="both"/>
        <w:rPr>
          <w:bCs/>
        </w:rPr>
      </w:pPr>
    </w:p>
    <w:p w:rsidR="00A67253" w:rsidRPr="008A01C2" w:rsidRDefault="00A67253" w:rsidP="00A67253">
      <w:pPr>
        <w:jc w:val="center"/>
        <w:rPr>
          <w:bCs/>
        </w:rPr>
      </w:pPr>
      <w:r w:rsidRPr="008A01C2">
        <w:rPr>
          <w:noProof/>
        </w:rPr>
        <w:drawing>
          <wp:inline distT="0" distB="0" distL="0" distR="0" wp14:anchorId="66491A1A" wp14:editId="1D7B46CB">
            <wp:extent cx="3561715" cy="2254250"/>
            <wp:effectExtent l="19050" t="0" r="63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srcRect/>
                    <a:stretch>
                      <a:fillRect/>
                    </a:stretch>
                  </pic:blipFill>
                  <pic:spPr bwMode="auto">
                    <a:xfrm>
                      <a:off x="0" y="0"/>
                      <a:ext cx="3561715" cy="2254250"/>
                    </a:xfrm>
                    <a:prstGeom prst="rect">
                      <a:avLst/>
                    </a:prstGeom>
                    <a:noFill/>
                    <a:ln w="9525">
                      <a:noFill/>
                      <a:miter lim="800000"/>
                      <a:headEnd/>
                      <a:tailEnd/>
                    </a:ln>
                  </pic:spPr>
                </pic:pic>
              </a:graphicData>
            </a:graphic>
          </wp:inline>
        </w:drawing>
      </w:r>
    </w:p>
    <w:p w:rsidR="00A67253" w:rsidRPr="00121E46" w:rsidRDefault="00A67253" w:rsidP="00121E46">
      <w:pPr>
        <w:pStyle w:val="a"/>
        <w:ind w:left="0" w:firstLine="0"/>
        <w:jc w:val="center"/>
      </w:pPr>
      <w:r w:rsidRPr="008A01C2">
        <w:t xml:space="preserve"> – Выбор файла документа</w:t>
      </w:r>
    </w:p>
    <w:p w:rsidR="00A67253" w:rsidRPr="008A01C2" w:rsidRDefault="00A67253" w:rsidP="00A67253">
      <w:pPr>
        <w:ind w:firstLine="561"/>
        <w:jc w:val="both"/>
        <w:rPr>
          <w:bCs/>
        </w:rPr>
      </w:pPr>
    </w:p>
    <w:p w:rsidR="00A67253" w:rsidRPr="008A01C2" w:rsidRDefault="00A67253" w:rsidP="00534CA0">
      <w:pPr>
        <w:spacing w:line="360" w:lineRule="auto"/>
        <w:ind w:firstLine="561"/>
        <w:jc w:val="both"/>
        <w:rPr>
          <w:bCs/>
        </w:rPr>
      </w:pPr>
      <w:r w:rsidRPr="008A01C2">
        <w:rPr>
          <w:bCs/>
        </w:rPr>
        <w:t xml:space="preserve">После нажатия кнопки «Открыть» (или двойного </w:t>
      </w:r>
      <w:r w:rsidR="00534CA0">
        <w:rPr>
          <w:bCs/>
        </w:rPr>
        <w:t>клика</w:t>
      </w:r>
      <w:r w:rsidRPr="008A01C2">
        <w:rPr>
          <w:bCs/>
        </w:rPr>
        <w:t xml:space="preserve"> по названию файла) документ будет вставлен на лист книги и </w:t>
      </w:r>
      <w:proofErr w:type="spellStart"/>
      <w:r w:rsidRPr="008A01C2">
        <w:rPr>
          <w:bCs/>
        </w:rPr>
        <w:t>Excel</w:t>
      </w:r>
      <w:proofErr w:type="spellEnd"/>
      <w:r w:rsidRPr="008A01C2">
        <w:rPr>
          <w:bCs/>
        </w:rPr>
        <w:t xml:space="preserve"> автоматически откроет его в редакторе PDF-файлов. Редактор нужно закрыть, и появится изображение документа на листе книги.</w:t>
      </w:r>
    </w:p>
    <w:p w:rsidR="00A67253" w:rsidRPr="008A01C2" w:rsidRDefault="00A67253" w:rsidP="00A67253">
      <w:pPr>
        <w:ind w:firstLine="561"/>
        <w:jc w:val="both"/>
        <w:rPr>
          <w:bCs/>
        </w:rPr>
      </w:pPr>
    </w:p>
    <w:p w:rsidR="00A67253" w:rsidRPr="008A01C2" w:rsidRDefault="00A67253" w:rsidP="00A67253">
      <w:pPr>
        <w:jc w:val="center"/>
        <w:rPr>
          <w:bCs/>
        </w:rPr>
      </w:pPr>
      <w:r w:rsidRPr="008A01C2">
        <w:rPr>
          <w:noProof/>
        </w:rPr>
        <w:drawing>
          <wp:inline distT="0" distB="0" distL="0" distR="0" wp14:anchorId="1D578A14" wp14:editId="4258DAD0">
            <wp:extent cx="3806190" cy="1903095"/>
            <wp:effectExtent l="1905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srcRect/>
                    <a:stretch>
                      <a:fillRect/>
                    </a:stretch>
                  </pic:blipFill>
                  <pic:spPr bwMode="auto">
                    <a:xfrm>
                      <a:off x="0" y="0"/>
                      <a:ext cx="3806190" cy="1903095"/>
                    </a:xfrm>
                    <a:prstGeom prst="rect">
                      <a:avLst/>
                    </a:prstGeom>
                    <a:noFill/>
                    <a:ln w="9525">
                      <a:noFill/>
                      <a:miter lim="800000"/>
                      <a:headEnd/>
                      <a:tailEnd/>
                    </a:ln>
                  </pic:spPr>
                </pic:pic>
              </a:graphicData>
            </a:graphic>
          </wp:inline>
        </w:drawing>
      </w:r>
    </w:p>
    <w:p w:rsidR="00A67253" w:rsidRPr="00121E46" w:rsidRDefault="00A67253" w:rsidP="00121E46">
      <w:pPr>
        <w:pStyle w:val="a"/>
        <w:ind w:left="0" w:firstLine="0"/>
        <w:jc w:val="center"/>
      </w:pPr>
      <w:r w:rsidRPr="008A01C2">
        <w:t>– Вид документа на листе книги</w:t>
      </w:r>
    </w:p>
    <w:p w:rsidR="00DC1053" w:rsidRDefault="00DC1053" w:rsidP="00534CA0">
      <w:pPr>
        <w:spacing w:line="360" w:lineRule="auto"/>
        <w:ind w:firstLine="561"/>
        <w:jc w:val="both"/>
        <w:rPr>
          <w:bCs/>
        </w:rPr>
      </w:pPr>
    </w:p>
    <w:p w:rsidR="00A67253" w:rsidRPr="008A01C2" w:rsidRDefault="00A67253" w:rsidP="00534CA0">
      <w:pPr>
        <w:spacing w:line="360" w:lineRule="auto"/>
        <w:ind w:firstLine="561"/>
        <w:jc w:val="both"/>
        <w:rPr>
          <w:bCs/>
        </w:rPr>
      </w:pPr>
      <w:r w:rsidRPr="008A01C2">
        <w:rPr>
          <w:bCs/>
        </w:rPr>
        <w:t>Для вставки остальных документов процедуру необходимо повторить.</w:t>
      </w:r>
    </w:p>
    <w:p w:rsidR="00A67253" w:rsidRDefault="001541E3" w:rsidP="00534CA0">
      <w:pPr>
        <w:spacing w:line="360" w:lineRule="auto"/>
        <w:ind w:firstLine="561"/>
        <w:jc w:val="both"/>
        <w:rPr>
          <w:bCs/>
        </w:rPr>
      </w:pPr>
      <w:r>
        <w:rPr>
          <w:bCs/>
        </w:rPr>
        <w:t>Выполняя описанную последовательность действий,</w:t>
      </w:r>
      <w:r w:rsidR="00A67253" w:rsidRPr="008A01C2">
        <w:rPr>
          <w:bCs/>
        </w:rPr>
        <w:t xml:space="preserve"> можно </w:t>
      </w:r>
      <w:r>
        <w:rPr>
          <w:bCs/>
        </w:rPr>
        <w:t xml:space="preserve">на лист «Документы» </w:t>
      </w:r>
      <w:r w:rsidR="00A67253" w:rsidRPr="008A01C2">
        <w:rPr>
          <w:bCs/>
        </w:rPr>
        <w:t xml:space="preserve">вставлять не только документы PDF, но и другие документы – рисунки </w:t>
      </w:r>
      <w:proofErr w:type="spellStart"/>
      <w:r w:rsidR="00A67253" w:rsidRPr="008A01C2">
        <w:rPr>
          <w:bCs/>
        </w:rPr>
        <w:t>CorelDRAW</w:t>
      </w:r>
      <w:proofErr w:type="spellEnd"/>
      <w:r w:rsidR="00A67253" w:rsidRPr="008A01C2">
        <w:rPr>
          <w:bCs/>
        </w:rPr>
        <w:t xml:space="preserve"> и др.</w:t>
      </w:r>
    </w:p>
    <w:p w:rsidR="00651555" w:rsidRDefault="00651555" w:rsidP="00651555">
      <w:pPr>
        <w:spacing w:line="360" w:lineRule="auto"/>
        <w:ind w:firstLine="561"/>
        <w:jc w:val="both"/>
        <w:rPr>
          <w:bCs/>
        </w:rPr>
      </w:pPr>
    </w:p>
    <w:p w:rsidR="00651555" w:rsidRDefault="00651555" w:rsidP="00651555">
      <w:pPr>
        <w:pStyle w:val="2"/>
      </w:pPr>
      <w:bookmarkStart w:id="12" w:name="_Toc468033588"/>
      <w:r>
        <w:t>Сохранение электронной формы</w:t>
      </w:r>
      <w:bookmarkEnd w:id="12"/>
    </w:p>
    <w:p w:rsidR="00651555" w:rsidRDefault="00651555" w:rsidP="00651555">
      <w:pPr>
        <w:spacing w:line="360" w:lineRule="auto"/>
        <w:ind w:firstLine="561"/>
        <w:jc w:val="both"/>
        <w:rPr>
          <w:bCs/>
        </w:rPr>
      </w:pPr>
      <w:r>
        <w:rPr>
          <w:bCs/>
        </w:rPr>
        <w:t>После заполнения всех листов, электронная ф</w:t>
      </w:r>
      <w:r w:rsidRPr="008A01C2">
        <w:rPr>
          <w:bCs/>
        </w:rPr>
        <w:t xml:space="preserve">орма </w:t>
      </w:r>
      <w:r w:rsidR="00933C5A">
        <w:rPr>
          <w:bCs/>
        </w:rPr>
        <w:t>должна быть сохр</w:t>
      </w:r>
      <w:r w:rsidR="00022E6D">
        <w:rPr>
          <w:bCs/>
        </w:rPr>
        <w:t>а</w:t>
      </w:r>
      <w:r w:rsidR="00933C5A">
        <w:rPr>
          <w:bCs/>
        </w:rPr>
        <w:t xml:space="preserve">нена </w:t>
      </w:r>
      <w:r w:rsidRPr="008A01C2">
        <w:rPr>
          <w:bCs/>
        </w:rPr>
        <w:t>в формате «</w:t>
      </w:r>
      <w:r w:rsidRPr="008A01C2">
        <w:rPr>
          <w:bCs/>
          <w:lang w:val="en-US"/>
        </w:rPr>
        <w:t>Excel</w:t>
      </w:r>
      <w:r w:rsidRPr="008A01C2">
        <w:rPr>
          <w:bCs/>
        </w:rPr>
        <w:t xml:space="preserve"> 97 – 2003», как это показано на рисунке </w:t>
      </w:r>
      <w:r>
        <w:rPr>
          <w:bCs/>
        </w:rPr>
        <w:t>2</w:t>
      </w:r>
      <w:r w:rsidR="00022E6D">
        <w:rPr>
          <w:bCs/>
        </w:rPr>
        <w:t>1</w:t>
      </w:r>
      <w:r w:rsidRPr="008A01C2">
        <w:rPr>
          <w:bCs/>
        </w:rPr>
        <w:t xml:space="preserve">. </w:t>
      </w:r>
    </w:p>
    <w:p w:rsidR="00651555" w:rsidRDefault="00651555" w:rsidP="00651555">
      <w:pPr>
        <w:jc w:val="center"/>
      </w:pPr>
    </w:p>
    <w:p w:rsidR="00651555" w:rsidRDefault="00651555" w:rsidP="00651555">
      <w:pPr>
        <w:jc w:val="center"/>
      </w:pPr>
      <w:r>
        <w:rPr>
          <w:noProof/>
        </w:rPr>
        <w:lastRenderedPageBreak/>
        <w:drawing>
          <wp:inline distT="0" distB="0" distL="0" distR="0" wp14:anchorId="65CF2438" wp14:editId="56AD5D32">
            <wp:extent cx="5497033" cy="2796747"/>
            <wp:effectExtent l="19050" t="0" r="8417" b="0"/>
            <wp:docPr id="5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5" cstate="print"/>
                    <a:srcRect/>
                    <a:stretch>
                      <a:fillRect/>
                    </a:stretch>
                  </pic:blipFill>
                  <pic:spPr bwMode="auto">
                    <a:xfrm>
                      <a:off x="0" y="0"/>
                      <a:ext cx="5494459" cy="2795437"/>
                    </a:xfrm>
                    <a:prstGeom prst="rect">
                      <a:avLst/>
                    </a:prstGeom>
                    <a:noFill/>
                    <a:ln w="9525">
                      <a:noFill/>
                      <a:miter lim="800000"/>
                      <a:headEnd/>
                      <a:tailEnd/>
                    </a:ln>
                  </pic:spPr>
                </pic:pic>
              </a:graphicData>
            </a:graphic>
          </wp:inline>
        </w:drawing>
      </w:r>
    </w:p>
    <w:p w:rsidR="00651555" w:rsidRPr="008A01C2" w:rsidRDefault="00651555" w:rsidP="00651555">
      <w:pPr>
        <w:jc w:val="center"/>
      </w:pPr>
    </w:p>
    <w:p w:rsidR="00651555" w:rsidRPr="008A01C2" w:rsidRDefault="00651555" w:rsidP="00651555">
      <w:pPr>
        <w:pStyle w:val="a"/>
        <w:ind w:left="0" w:firstLine="0"/>
        <w:jc w:val="center"/>
        <w:rPr>
          <w:bCs/>
        </w:rPr>
      </w:pPr>
      <w:r w:rsidRPr="008A01C2">
        <w:t>– Выбор формата сохранения формы</w:t>
      </w:r>
    </w:p>
    <w:p w:rsidR="00651555" w:rsidRPr="008A01C2" w:rsidRDefault="00651555" w:rsidP="00651555">
      <w:pPr>
        <w:ind w:firstLine="561"/>
        <w:jc w:val="both"/>
        <w:rPr>
          <w:bCs/>
        </w:rPr>
      </w:pPr>
    </w:p>
    <w:p w:rsidR="00022E6D" w:rsidRPr="008A01C2" w:rsidRDefault="00022E6D" w:rsidP="00022E6D">
      <w:pPr>
        <w:spacing w:line="360" w:lineRule="auto"/>
        <w:ind w:firstLine="561"/>
        <w:jc w:val="both"/>
        <w:rPr>
          <w:bCs/>
        </w:rPr>
      </w:pPr>
      <w:r w:rsidRPr="008A01C2">
        <w:rPr>
          <w:bCs/>
        </w:rPr>
        <w:t xml:space="preserve">Имя, присваиваемое файлу, должно отражать краткое название </w:t>
      </w:r>
      <w:r>
        <w:rPr>
          <w:bCs/>
        </w:rPr>
        <w:t>юридического лица</w:t>
      </w:r>
      <w:r w:rsidRPr="008A01C2">
        <w:rPr>
          <w:bCs/>
        </w:rPr>
        <w:t xml:space="preserve"> или </w:t>
      </w:r>
      <w:r>
        <w:rPr>
          <w:bCs/>
        </w:rPr>
        <w:t>индивидуального предпринимателя</w:t>
      </w:r>
      <w:r w:rsidRPr="002C7DB5">
        <w:rPr>
          <w:bCs/>
        </w:rPr>
        <w:t xml:space="preserve">. </w:t>
      </w:r>
      <w:r>
        <w:rPr>
          <w:bCs/>
        </w:rPr>
        <w:t>В название файла также рекомендуется добавить аббревиатуру «ТО»</w:t>
      </w:r>
      <w:r w:rsidRPr="004764F5">
        <w:rPr>
          <w:bCs/>
        </w:rPr>
        <w:t>,</w:t>
      </w:r>
      <w:r>
        <w:rPr>
          <w:bCs/>
        </w:rPr>
        <w:t xml:space="preserve"> КРК компании</w:t>
      </w:r>
      <w:r w:rsidRPr="004764F5">
        <w:rPr>
          <w:bCs/>
        </w:rPr>
        <w:t xml:space="preserve"> </w:t>
      </w:r>
      <w:r>
        <w:rPr>
          <w:bCs/>
        </w:rPr>
        <w:t>и год отчета</w:t>
      </w:r>
      <w:r w:rsidRPr="008A01C2">
        <w:rPr>
          <w:bCs/>
        </w:rPr>
        <w:t>. Общая длина имени файла не должна превышать 120 символов.</w:t>
      </w:r>
    </w:p>
    <w:p w:rsidR="00022E6D" w:rsidRDefault="00022E6D" w:rsidP="00022E6D">
      <w:pPr>
        <w:jc w:val="both"/>
        <w:rPr>
          <w:bCs/>
        </w:rPr>
      </w:pPr>
    </w:p>
    <w:p w:rsidR="00022E6D" w:rsidRDefault="00022E6D" w:rsidP="00022E6D">
      <w:pPr>
        <w:jc w:val="both"/>
        <w:rPr>
          <w:bCs/>
          <w:i/>
        </w:rPr>
      </w:pPr>
      <w:r>
        <w:rPr>
          <w:bCs/>
        </w:rPr>
        <w:t>Пример</w:t>
      </w:r>
      <w:r w:rsidR="00EC605E">
        <w:rPr>
          <w:bCs/>
        </w:rPr>
        <w:t>ы</w:t>
      </w:r>
      <w:r>
        <w:rPr>
          <w:bCs/>
        </w:rPr>
        <w:t xml:space="preserve"> названия файла: </w:t>
      </w:r>
      <w:r w:rsidRPr="004764F5">
        <w:rPr>
          <w:bCs/>
        </w:rPr>
        <w:t xml:space="preserve"> </w:t>
      </w:r>
      <w:r w:rsidRPr="004764F5">
        <w:rPr>
          <w:bCs/>
          <w:i/>
        </w:rPr>
        <w:t>П15-18_2016.ТО_10081_Газпром_добыча_ Надым_2017.</w:t>
      </w:r>
      <w:proofErr w:type="spellStart"/>
      <w:r w:rsidRPr="004764F5">
        <w:rPr>
          <w:bCs/>
          <w:i/>
          <w:lang w:val="en-US"/>
        </w:rPr>
        <w:t>xls</w:t>
      </w:r>
      <w:proofErr w:type="spellEnd"/>
    </w:p>
    <w:p w:rsidR="00EC605E" w:rsidRDefault="00EC605E" w:rsidP="00EC605E">
      <w:pPr>
        <w:ind w:left="2835" w:firstLine="1"/>
        <w:jc w:val="both"/>
        <w:rPr>
          <w:bCs/>
          <w:i/>
        </w:rPr>
      </w:pPr>
      <w:r>
        <w:rPr>
          <w:bCs/>
          <w:i/>
        </w:rPr>
        <w:t>2015_</w:t>
      </w:r>
      <w:r w:rsidRPr="004764F5">
        <w:rPr>
          <w:bCs/>
          <w:i/>
        </w:rPr>
        <w:t>Газпром_добыча_ Надым_</w:t>
      </w:r>
      <w:r>
        <w:rPr>
          <w:bCs/>
          <w:i/>
        </w:rPr>
        <w:t>ТО2016</w:t>
      </w:r>
      <w:r w:rsidRPr="004764F5">
        <w:rPr>
          <w:bCs/>
          <w:i/>
        </w:rPr>
        <w:t>.</w:t>
      </w:r>
      <w:proofErr w:type="spellStart"/>
      <w:r w:rsidRPr="004764F5">
        <w:rPr>
          <w:bCs/>
          <w:i/>
          <w:lang w:val="en-US"/>
        </w:rPr>
        <w:t>xls</w:t>
      </w:r>
      <w:proofErr w:type="spellEnd"/>
    </w:p>
    <w:p w:rsidR="00EC605E" w:rsidRPr="00EC605E" w:rsidRDefault="00EC605E" w:rsidP="00EC605E">
      <w:pPr>
        <w:ind w:left="2835" w:firstLine="1"/>
        <w:jc w:val="both"/>
        <w:rPr>
          <w:bCs/>
        </w:rPr>
      </w:pPr>
      <w:r>
        <w:rPr>
          <w:bCs/>
          <w:i/>
        </w:rPr>
        <w:t>2015_10081_</w:t>
      </w:r>
      <w:r w:rsidRPr="004764F5">
        <w:rPr>
          <w:bCs/>
          <w:i/>
        </w:rPr>
        <w:t>Газпром_добыча_ Надым_</w:t>
      </w:r>
      <w:r>
        <w:rPr>
          <w:bCs/>
          <w:i/>
        </w:rPr>
        <w:t>ТО2016</w:t>
      </w:r>
      <w:r w:rsidRPr="004764F5">
        <w:rPr>
          <w:bCs/>
          <w:i/>
        </w:rPr>
        <w:t>.</w:t>
      </w:r>
      <w:proofErr w:type="spellStart"/>
      <w:r w:rsidRPr="004764F5">
        <w:rPr>
          <w:bCs/>
          <w:i/>
          <w:lang w:val="en-US"/>
        </w:rPr>
        <w:t>xls</w:t>
      </w:r>
      <w:proofErr w:type="spellEnd"/>
    </w:p>
    <w:p w:rsidR="00EC605E" w:rsidRPr="00EC605E" w:rsidRDefault="00EC605E" w:rsidP="00EC605E">
      <w:pPr>
        <w:ind w:left="2835" w:firstLine="1"/>
        <w:jc w:val="both"/>
        <w:rPr>
          <w:bCs/>
        </w:rPr>
      </w:pPr>
    </w:p>
    <w:p w:rsidR="00A67253" w:rsidRPr="004B5C0B" w:rsidRDefault="000D1CE5" w:rsidP="00A67253">
      <w:pPr>
        <w:pStyle w:val="1"/>
        <w:ind w:firstLine="561"/>
        <w:jc w:val="both"/>
      </w:pPr>
      <w:r>
        <w:t xml:space="preserve"> </w:t>
      </w:r>
      <w:bookmarkStart w:id="13" w:name="_Toc468033589"/>
      <w:r w:rsidR="00EA1FAB" w:rsidRPr="008A01C2">
        <w:t xml:space="preserve">ПЕРЕДАЧА </w:t>
      </w:r>
      <w:r w:rsidR="004B5C0B" w:rsidRPr="004B5C0B">
        <w:t>И ЗАГРУЗКА ЭЛЕКТРОННОЙ ФОРМЫ ТЕХНИЧЕСКОГО ОТЧЕТА В БД «ОТХОДЫ»</w:t>
      </w:r>
      <w:bookmarkEnd w:id="13"/>
      <w:r w:rsidR="004B5C0B" w:rsidRPr="008A01C2">
        <w:t xml:space="preserve"> </w:t>
      </w:r>
    </w:p>
    <w:p w:rsidR="00A67253" w:rsidRPr="008A01C2" w:rsidRDefault="00A67253" w:rsidP="00F735EB">
      <w:pPr>
        <w:spacing w:line="360" w:lineRule="auto"/>
        <w:ind w:firstLine="561"/>
        <w:jc w:val="both"/>
        <w:rPr>
          <w:bCs/>
        </w:rPr>
      </w:pPr>
      <w:r w:rsidRPr="008A01C2">
        <w:rPr>
          <w:bCs/>
        </w:rPr>
        <w:t>Система передачи и приема данных состоит из двух модулей: загрузки данных и обработки данных. На первом этапе происходит загрузка и начальная проверка данных в файлах. На втором этапе происходит повторная проверка и загрузка информации из файлов в базу данных. По завершению того ил</w:t>
      </w:r>
      <w:r w:rsidR="003B44B8">
        <w:rPr>
          <w:bCs/>
        </w:rPr>
        <w:t>и иного этапа пользователю пред</w:t>
      </w:r>
      <w:r w:rsidRPr="008A01C2">
        <w:rPr>
          <w:bCs/>
        </w:rPr>
        <w:t>ставляется отчет с указанием пригодности файлов к занесению в базу данных и пе</w:t>
      </w:r>
      <w:r w:rsidR="00F735EB">
        <w:rPr>
          <w:bCs/>
        </w:rPr>
        <w:t>речислением ошибок (примечаний)</w:t>
      </w:r>
      <w:r w:rsidRPr="008A01C2">
        <w:rPr>
          <w:bCs/>
        </w:rPr>
        <w:t xml:space="preserve"> при их наличии.</w:t>
      </w:r>
    </w:p>
    <w:p w:rsidR="00684454" w:rsidRDefault="00651555" w:rsidP="00651555">
      <w:pPr>
        <w:spacing w:line="360" w:lineRule="auto"/>
        <w:ind w:firstLine="567"/>
        <w:jc w:val="both"/>
        <w:rPr>
          <w:bCs/>
        </w:rPr>
      </w:pPr>
      <w:r w:rsidRPr="00F338DB">
        <w:rPr>
          <w:bCs/>
        </w:rPr>
        <w:t>Для всех пользователей индивидуальных предпринимателей и юридических лиц</w:t>
      </w:r>
      <w:r>
        <w:rPr>
          <w:bCs/>
        </w:rPr>
        <w:t xml:space="preserve"> в системе создан единый пользователь </w:t>
      </w:r>
      <w:r w:rsidRPr="002F10A5">
        <w:rPr>
          <w:b/>
          <w:bCs/>
        </w:rPr>
        <w:t>TO2016</w:t>
      </w:r>
      <w:r>
        <w:rPr>
          <w:bCs/>
        </w:rPr>
        <w:t xml:space="preserve"> с идентичным паролем.</w:t>
      </w:r>
      <w:r w:rsidRPr="001B5CDA">
        <w:rPr>
          <w:bCs/>
        </w:rPr>
        <w:t xml:space="preserve"> Т</w:t>
      </w:r>
      <w:r>
        <w:rPr>
          <w:bCs/>
        </w:rPr>
        <w:t xml:space="preserve">аким образом, для загрузки и обработки данных из электронных форм технических отчетов, представители от юридических лиц и индивидуальных предпринимателей должны использовать </w:t>
      </w:r>
      <w:r w:rsidRPr="00F338DB">
        <w:rPr>
          <w:bCs/>
        </w:rPr>
        <w:t xml:space="preserve"> одно имя и пароль в системе авторизации.</w:t>
      </w:r>
      <w:r>
        <w:rPr>
          <w:bCs/>
        </w:rPr>
        <w:t xml:space="preserve"> </w:t>
      </w:r>
    </w:p>
    <w:p w:rsidR="00684454" w:rsidRDefault="00684454" w:rsidP="00B22EF1">
      <w:pPr>
        <w:spacing w:line="360" w:lineRule="auto"/>
        <w:ind w:firstLine="561"/>
        <w:jc w:val="center"/>
        <w:rPr>
          <w:bCs/>
        </w:rPr>
      </w:pPr>
      <w:r>
        <w:rPr>
          <w:bCs/>
        </w:rPr>
        <w:t xml:space="preserve">Для передачи подготовленной электронной формы Технического отчета, представитель ИП или юридического лица должен перейти на сервер приложений </w:t>
      </w:r>
      <w:r>
        <w:rPr>
          <w:bCs/>
        </w:rPr>
        <w:lastRenderedPageBreak/>
        <w:t xml:space="preserve">системы по адресу </w:t>
      </w:r>
      <w:hyperlink r:id="rId36" w:history="1">
        <w:r w:rsidR="00B22EF1" w:rsidRPr="0054795A">
          <w:rPr>
            <w:rStyle w:val="a4"/>
            <w:bCs/>
          </w:rPr>
          <w:t>http://dprr-baz.yanao.ru/Wastes2/docs.w/upload_data.php</w:t>
        </w:r>
      </w:hyperlink>
      <w:r w:rsidR="00B22EF1">
        <w:rPr>
          <w:bCs/>
          <w:color w:val="0000FF"/>
        </w:rPr>
        <w:t xml:space="preserve"> </w:t>
      </w:r>
      <w:r w:rsidR="00535514">
        <w:rPr>
          <w:bCs/>
        </w:rPr>
        <w:t xml:space="preserve">и авторизоваться в БД «ОТХОДЫ», </w:t>
      </w:r>
      <w:r>
        <w:rPr>
          <w:bCs/>
        </w:rPr>
        <w:t>введя вышеуказанные  имя пользователя и пароль.</w:t>
      </w:r>
      <w:r w:rsidR="0039517F">
        <w:rPr>
          <w:bCs/>
        </w:rPr>
        <w:t xml:space="preserve"> </w:t>
      </w:r>
    </w:p>
    <w:p w:rsidR="00A67253" w:rsidRDefault="001D1C7D" w:rsidP="00B00E6E">
      <w:pPr>
        <w:spacing w:line="360" w:lineRule="auto"/>
        <w:ind w:firstLine="561"/>
        <w:jc w:val="both"/>
        <w:rPr>
          <w:bCs/>
        </w:rPr>
      </w:pPr>
      <w:r>
        <w:rPr>
          <w:bCs/>
        </w:rPr>
        <w:t>Необходимо</w:t>
      </w:r>
      <w:r w:rsidR="00A67253" w:rsidRPr="008A01C2">
        <w:rPr>
          <w:bCs/>
        </w:rPr>
        <w:t xml:space="preserve"> выбрать файл с заполненной электронной формой, для чего </w:t>
      </w:r>
      <w:r w:rsidR="00AE7F3D">
        <w:rPr>
          <w:bCs/>
        </w:rPr>
        <w:t xml:space="preserve">требуется </w:t>
      </w:r>
      <w:r>
        <w:rPr>
          <w:bCs/>
        </w:rPr>
        <w:t>нажать кнопку</w:t>
      </w:r>
      <w:r w:rsidR="00A67253" w:rsidRPr="008A01C2">
        <w:rPr>
          <w:bCs/>
        </w:rPr>
        <w:t xml:space="preserve"> «</w:t>
      </w:r>
      <w:r w:rsidR="00C36C31">
        <w:rPr>
          <w:bCs/>
        </w:rPr>
        <w:t>Обзор</w:t>
      </w:r>
      <w:r w:rsidR="00A67253" w:rsidRPr="008A01C2">
        <w:rPr>
          <w:bCs/>
        </w:rPr>
        <w:t>» и выбрать файл в проводнике</w:t>
      </w:r>
      <w:r w:rsidR="00C36C31">
        <w:rPr>
          <w:bCs/>
        </w:rPr>
        <w:t>, и нажать кнопку «Открыть», в соответствии с</w:t>
      </w:r>
      <w:r w:rsidR="00A67253" w:rsidRPr="008A01C2">
        <w:rPr>
          <w:bCs/>
        </w:rPr>
        <w:t xml:space="preserve"> рисунк</w:t>
      </w:r>
      <w:r w:rsidR="00C36C31">
        <w:rPr>
          <w:bCs/>
        </w:rPr>
        <w:t>ом</w:t>
      </w:r>
      <w:r w:rsidR="00A67253" w:rsidRPr="008A01C2">
        <w:rPr>
          <w:bCs/>
        </w:rPr>
        <w:t xml:space="preserve"> </w:t>
      </w:r>
      <w:r w:rsidR="00C36C31">
        <w:rPr>
          <w:bCs/>
        </w:rPr>
        <w:t>25</w:t>
      </w:r>
      <w:r w:rsidR="00A67253" w:rsidRPr="008A01C2">
        <w:rPr>
          <w:bCs/>
        </w:rPr>
        <w:t>.</w:t>
      </w:r>
    </w:p>
    <w:p w:rsidR="001D1C7D" w:rsidRPr="008A01C2" w:rsidRDefault="001D1C7D" w:rsidP="00B00E6E">
      <w:pPr>
        <w:spacing w:line="360" w:lineRule="auto"/>
        <w:jc w:val="both"/>
        <w:rPr>
          <w:bCs/>
        </w:rPr>
      </w:pPr>
    </w:p>
    <w:p w:rsidR="00A67253" w:rsidRPr="008A01C2" w:rsidRDefault="002B6834" w:rsidP="00B00E6E">
      <w:pPr>
        <w:spacing w:line="360" w:lineRule="auto"/>
        <w:jc w:val="center"/>
        <w:rPr>
          <w:bCs/>
        </w:rPr>
      </w:pPr>
      <w:r>
        <w:rPr>
          <w:bCs/>
          <w:noProof/>
        </w:rPr>
        <mc:AlternateContent>
          <mc:Choice Requires="wps">
            <w:drawing>
              <wp:anchor distT="0" distB="0" distL="114300" distR="114300" simplePos="0" relativeHeight="251666432" behindDoc="0" locked="0" layoutInCell="1" allowOverlap="1">
                <wp:simplePos x="0" y="0"/>
                <wp:positionH relativeFrom="column">
                  <wp:posOffset>2482850</wp:posOffset>
                </wp:positionH>
                <wp:positionV relativeFrom="paragraph">
                  <wp:posOffset>2930525</wp:posOffset>
                </wp:positionV>
                <wp:extent cx="344805" cy="146685"/>
                <wp:effectExtent l="15875" t="15875" r="20320" b="18415"/>
                <wp:wrapNone/>
                <wp:docPr id="55"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4805" cy="146685"/>
                        </a:xfrm>
                        <a:prstGeom prst="rect">
                          <a:avLst/>
                        </a:prstGeom>
                        <a:noFill/>
                        <a:ln w="285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26" style="position:absolute;margin-left:195.5pt;margin-top:230.75pt;width:27.15pt;height:11.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" filled="f" strokecolor="#00b050" strokeweight="2.25pt"/>
            </w:pict>
          </mc:Fallback>
        </mc:AlternateContent>
      </w:r>
      <w:r>
        <w:rPr>
          <w:bCs/>
          <w:noProof/>
        </w:rPr>
        <mc:AlternateContent>
          <mc:Choice Requires="wps">
            <w:drawing>
              <wp:anchor distT="0" distB="0" distL="114300" distR="114300" simplePos="0" relativeHeight="251665408" behindDoc="0" locked="0" layoutInCell="1" allowOverlap="1">
                <wp:simplePos x="0" y="0"/>
                <wp:positionH relativeFrom="column">
                  <wp:posOffset>3638550</wp:posOffset>
                </wp:positionH>
                <wp:positionV relativeFrom="paragraph">
                  <wp:posOffset>1317625</wp:posOffset>
                </wp:positionV>
                <wp:extent cx="344805" cy="146685"/>
                <wp:effectExtent l="19050" t="22225" r="17145" b="21590"/>
                <wp:wrapNone/>
                <wp:docPr id="4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4805" cy="146685"/>
                        </a:xfrm>
                        <a:prstGeom prst="rect">
                          <a:avLst/>
                        </a:prstGeom>
                        <a:noFill/>
                        <a:ln w="285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286.5pt;margin-top:103.75pt;width:27.15pt;height:11.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" filled="f" strokecolor="#00b050" strokeweight="2.25pt"/>
            </w:pict>
          </mc:Fallback>
        </mc:AlternateContent>
      </w:r>
      <w:r w:rsidR="00C36C31">
        <w:rPr>
          <w:bCs/>
          <w:noProof/>
        </w:rPr>
        <w:drawing>
          <wp:inline distT="0" distB="0" distL="0" distR="0" wp14:anchorId="309C822B" wp14:editId="7F3A6EFA">
            <wp:extent cx="5939790" cy="3340153"/>
            <wp:effectExtent l="19050" t="0" r="3810" b="0"/>
            <wp:docPr id="2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srcRect/>
                    <a:stretch>
                      <a:fillRect/>
                    </a:stretch>
                  </pic:blipFill>
                  <pic:spPr bwMode="auto">
                    <a:xfrm>
                      <a:off x="0" y="0"/>
                      <a:ext cx="5939790" cy="3340153"/>
                    </a:xfrm>
                    <a:prstGeom prst="rect">
                      <a:avLst/>
                    </a:prstGeom>
                    <a:noFill/>
                    <a:ln w="9525">
                      <a:noFill/>
                      <a:miter lim="800000"/>
                      <a:headEnd/>
                      <a:tailEnd/>
                    </a:ln>
                  </pic:spPr>
                </pic:pic>
              </a:graphicData>
            </a:graphic>
          </wp:inline>
        </w:drawing>
      </w:r>
    </w:p>
    <w:p w:rsidR="00A67253" w:rsidRPr="00DE5AC0" w:rsidRDefault="00A67253" w:rsidP="00B00E6E">
      <w:pPr>
        <w:pStyle w:val="a"/>
        <w:spacing w:line="360" w:lineRule="auto"/>
        <w:ind w:left="0" w:firstLine="0"/>
        <w:jc w:val="center"/>
      </w:pPr>
      <w:r w:rsidRPr="00DE5AC0">
        <w:t xml:space="preserve"> – Страница загрузки формы данных</w:t>
      </w:r>
    </w:p>
    <w:p w:rsidR="00A67253" w:rsidRPr="008A01C2" w:rsidRDefault="00A67253" w:rsidP="00B00E6E">
      <w:pPr>
        <w:spacing w:line="360" w:lineRule="auto"/>
        <w:ind w:firstLine="561"/>
        <w:jc w:val="both"/>
        <w:rPr>
          <w:bCs/>
        </w:rPr>
      </w:pPr>
    </w:p>
    <w:p w:rsidR="00A67253" w:rsidRPr="008A01C2" w:rsidRDefault="00A67253" w:rsidP="00B00E6E">
      <w:pPr>
        <w:spacing w:line="360" w:lineRule="auto"/>
        <w:ind w:firstLine="561"/>
        <w:jc w:val="both"/>
        <w:rPr>
          <w:bCs/>
        </w:rPr>
      </w:pPr>
      <w:r w:rsidRPr="008A01C2">
        <w:rPr>
          <w:bCs/>
        </w:rPr>
        <w:t xml:space="preserve">После выбора файла необходимо </w:t>
      </w:r>
      <w:r w:rsidR="00C36C31">
        <w:rPr>
          <w:bCs/>
        </w:rPr>
        <w:t>кликнуть</w:t>
      </w:r>
      <w:r w:rsidRPr="008A01C2">
        <w:rPr>
          <w:bCs/>
        </w:rPr>
        <w:t xml:space="preserve"> по кнопке «Загрузить»</w:t>
      </w:r>
      <w:r w:rsidR="00C36C31">
        <w:rPr>
          <w:bCs/>
        </w:rPr>
        <w:t xml:space="preserve"> для загрузки</w:t>
      </w:r>
      <w:r w:rsidRPr="008A01C2">
        <w:rPr>
          <w:bCs/>
        </w:rPr>
        <w:t xml:space="preserve"> файла на сервер. По окончании загрузки файла </w:t>
      </w:r>
      <w:r w:rsidR="00C36C31">
        <w:rPr>
          <w:bCs/>
        </w:rPr>
        <w:t>будет произведена его проверка</w:t>
      </w:r>
      <w:r w:rsidRPr="008A01C2">
        <w:rPr>
          <w:bCs/>
        </w:rPr>
        <w:t>.</w:t>
      </w:r>
    </w:p>
    <w:p w:rsidR="00A67253" w:rsidRPr="008A01C2" w:rsidRDefault="00A67253" w:rsidP="00B00E6E">
      <w:pPr>
        <w:spacing w:line="360" w:lineRule="auto"/>
        <w:ind w:firstLine="561"/>
        <w:jc w:val="both"/>
        <w:rPr>
          <w:bCs/>
        </w:rPr>
      </w:pPr>
      <w:r w:rsidRPr="008A01C2">
        <w:rPr>
          <w:bCs/>
        </w:rPr>
        <w:t>Если файл имеет недопустимый формат, был поврежден при загрузке и т. д., файл не будет сохранен и появится уведомление с перечнем ошибок в файле</w:t>
      </w:r>
      <w:r w:rsidR="00B00E6E">
        <w:rPr>
          <w:bCs/>
        </w:rPr>
        <w:t xml:space="preserve">, в </w:t>
      </w:r>
      <w:r w:rsidR="00C36C31">
        <w:rPr>
          <w:bCs/>
        </w:rPr>
        <w:t>соответствии с рисунком 26</w:t>
      </w:r>
      <w:r w:rsidRPr="008A01C2">
        <w:rPr>
          <w:bCs/>
        </w:rPr>
        <w:t xml:space="preserve">. </w:t>
      </w:r>
    </w:p>
    <w:p w:rsidR="00A67253" w:rsidRPr="008A01C2" w:rsidRDefault="00B00E6E" w:rsidP="00B00E6E">
      <w:pPr>
        <w:spacing w:line="360" w:lineRule="auto"/>
        <w:jc w:val="both"/>
        <w:rPr>
          <w:bCs/>
          <w:highlight w:val="magenta"/>
        </w:rPr>
      </w:pPr>
      <w:r w:rsidRPr="00B00E6E">
        <w:rPr>
          <w:noProof/>
        </w:rPr>
        <w:lastRenderedPageBreak/>
        <w:drawing>
          <wp:inline distT="0" distB="0" distL="0" distR="0" wp14:anchorId="2306C783" wp14:editId="5620B917">
            <wp:extent cx="5939790" cy="2534658"/>
            <wp:effectExtent l="19050" t="0" r="3810" b="0"/>
            <wp:docPr id="5"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cstate="print"/>
                    <a:srcRect/>
                    <a:stretch>
                      <a:fillRect/>
                    </a:stretch>
                  </pic:blipFill>
                  <pic:spPr bwMode="auto">
                    <a:xfrm>
                      <a:off x="0" y="0"/>
                      <a:ext cx="5939790" cy="2534658"/>
                    </a:xfrm>
                    <a:prstGeom prst="rect">
                      <a:avLst/>
                    </a:prstGeom>
                    <a:noFill/>
                    <a:ln w="9525">
                      <a:noFill/>
                      <a:miter lim="800000"/>
                      <a:headEnd/>
                      <a:tailEnd/>
                    </a:ln>
                  </pic:spPr>
                </pic:pic>
              </a:graphicData>
            </a:graphic>
          </wp:inline>
        </w:drawing>
      </w:r>
    </w:p>
    <w:p w:rsidR="00A67253" w:rsidRPr="00DE5AC0" w:rsidRDefault="00A67253" w:rsidP="00B00E6E">
      <w:pPr>
        <w:pStyle w:val="a"/>
        <w:spacing w:line="360" w:lineRule="auto"/>
        <w:ind w:left="0" w:firstLine="0"/>
        <w:jc w:val="center"/>
      </w:pPr>
      <w:r w:rsidRPr="00DE5AC0">
        <w:t>- Пример отчета на этапе загрузки файлов</w:t>
      </w:r>
    </w:p>
    <w:p w:rsidR="00A67253" w:rsidRPr="008A01C2" w:rsidRDefault="00A67253" w:rsidP="00B00E6E">
      <w:pPr>
        <w:spacing w:line="360" w:lineRule="auto"/>
        <w:jc w:val="center"/>
        <w:rPr>
          <w:bCs/>
        </w:rPr>
      </w:pPr>
    </w:p>
    <w:p w:rsidR="00A67253" w:rsidRDefault="00C36C31" w:rsidP="00B00E6E">
      <w:pPr>
        <w:spacing w:line="360" w:lineRule="auto"/>
        <w:ind w:firstLine="561"/>
        <w:jc w:val="both"/>
        <w:rPr>
          <w:bCs/>
        </w:rPr>
      </w:pPr>
      <w:r>
        <w:rPr>
          <w:bCs/>
        </w:rPr>
        <w:t>В случае получения сообщения «Не может быть обработан», т.е.</w:t>
      </w:r>
      <w:r w:rsidR="00A67253" w:rsidRPr="008A01C2">
        <w:rPr>
          <w:bCs/>
        </w:rPr>
        <w:t xml:space="preserve"> загруженная форма содержит ошибки в заполнении полей данных, пользователь должен исправить их у себя</w:t>
      </w:r>
      <w:r>
        <w:rPr>
          <w:bCs/>
        </w:rPr>
        <w:t xml:space="preserve"> на ПК</w:t>
      </w:r>
      <w:r w:rsidR="00A67253" w:rsidRPr="008A01C2">
        <w:rPr>
          <w:bCs/>
        </w:rPr>
        <w:t xml:space="preserve">, руководствуясь сообщениями об ошибках, </w:t>
      </w:r>
      <w:r w:rsidR="00B00E6E">
        <w:rPr>
          <w:bCs/>
        </w:rPr>
        <w:t>отраженных</w:t>
      </w:r>
      <w:r w:rsidR="00A67253" w:rsidRPr="008A01C2">
        <w:rPr>
          <w:bCs/>
        </w:rPr>
        <w:t xml:space="preserve"> на экране после завершения проверки файла. После чего повторно загрузить файл и уб</w:t>
      </w:r>
      <w:r w:rsidR="00886DE1">
        <w:rPr>
          <w:bCs/>
        </w:rPr>
        <w:t>едиться, что он прошел проверку «Готов к обработке».</w:t>
      </w:r>
    </w:p>
    <w:p w:rsidR="00DC1053" w:rsidRDefault="00DC1053" w:rsidP="00B00E6E">
      <w:pPr>
        <w:spacing w:line="360" w:lineRule="auto"/>
        <w:ind w:firstLine="561"/>
        <w:jc w:val="both"/>
        <w:rPr>
          <w:bCs/>
        </w:rPr>
      </w:pPr>
    </w:p>
    <w:p w:rsidR="00886DE1" w:rsidRPr="008A01C2" w:rsidRDefault="00886DE1" w:rsidP="00886DE1">
      <w:pPr>
        <w:spacing w:line="360" w:lineRule="auto"/>
        <w:jc w:val="both"/>
        <w:rPr>
          <w:bCs/>
        </w:rPr>
      </w:pPr>
      <w:r>
        <w:rPr>
          <w:bCs/>
          <w:noProof/>
        </w:rPr>
        <w:drawing>
          <wp:inline distT="0" distB="0" distL="0" distR="0" wp14:anchorId="406992A7" wp14:editId="2D2BEEB4">
            <wp:extent cx="5939790" cy="2848442"/>
            <wp:effectExtent l="19050" t="0" r="3810" b="0"/>
            <wp:docPr id="67"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9" cstate="print"/>
                    <a:srcRect/>
                    <a:stretch>
                      <a:fillRect/>
                    </a:stretch>
                  </pic:blipFill>
                  <pic:spPr bwMode="auto">
                    <a:xfrm>
                      <a:off x="0" y="0"/>
                      <a:ext cx="5939790" cy="2848442"/>
                    </a:xfrm>
                    <a:prstGeom prst="rect">
                      <a:avLst/>
                    </a:prstGeom>
                    <a:noFill/>
                    <a:ln w="9525">
                      <a:noFill/>
                      <a:miter lim="800000"/>
                      <a:headEnd/>
                      <a:tailEnd/>
                    </a:ln>
                  </pic:spPr>
                </pic:pic>
              </a:graphicData>
            </a:graphic>
          </wp:inline>
        </w:drawing>
      </w:r>
    </w:p>
    <w:p w:rsidR="00886DE1" w:rsidRPr="00DE5AC0" w:rsidRDefault="00886DE1" w:rsidP="00886DE1">
      <w:pPr>
        <w:pStyle w:val="a"/>
        <w:spacing w:line="360" w:lineRule="auto"/>
        <w:ind w:left="0" w:firstLine="0"/>
        <w:jc w:val="center"/>
      </w:pPr>
      <w:r w:rsidRPr="00DE5AC0">
        <w:t xml:space="preserve">- </w:t>
      </w:r>
      <w:r>
        <w:t>Сообщение системы о успешно пройденной проверке</w:t>
      </w:r>
    </w:p>
    <w:p w:rsidR="00886DE1" w:rsidRDefault="00886DE1" w:rsidP="00B00E6E">
      <w:pPr>
        <w:spacing w:line="360" w:lineRule="auto"/>
        <w:ind w:firstLine="561"/>
        <w:jc w:val="both"/>
        <w:rPr>
          <w:bCs/>
        </w:rPr>
      </w:pPr>
    </w:p>
    <w:p w:rsidR="00A67253" w:rsidRDefault="00A67253" w:rsidP="00B00E6E">
      <w:pPr>
        <w:spacing w:line="360" w:lineRule="auto"/>
        <w:ind w:firstLine="561"/>
        <w:jc w:val="both"/>
        <w:rPr>
          <w:bCs/>
        </w:rPr>
      </w:pPr>
      <w:r w:rsidRPr="008A01C2">
        <w:rPr>
          <w:bCs/>
        </w:rPr>
        <w:t>При повторной загрузке старый файл будет заменен новым.</w:t>
      </w:r>
    </w:p>
    <w:p w:rsidR="00927729" w:rsidRDefault="00927729" w:rsidP="00927729">
      <w:pPr>
        <w:spacing w:line="360" w:lineRule="auto"/>
        <w:jc w:val="both"/>
        <w:rPr>
          <w:bCs/>
        </w:rPr>
      </w:pPr>
      <w:r>
        <w:rPr>
          <w:bCs/>
        </w:rPr>
        <w:t>После того, как все ошибки устранены и система выдаст сообщение, что файл готов к загрузке, необходимо перейти в меню «Обработк</w:t>
      </w:r>
      <w:r w:rsidR="00886DE1">
        <w:rPr>
          <w:bCs/>
        </w:rPr>
        <w:t>а», в соответствии с рисунком 28</w:t>
      </w:r>
      <w:r>
        <w:rPr>
          <w:bCs/>
        </w:rPr>
        <w:t>.</w:t>
      </w:r>
    </w:p>
    <w:p w:rsidR="00927729" w:rsidRDefault="00927729" w:rsidP="00927729">
      <w:pPr>
        <w:spacing w:line="360" w:lineRule="auto"/>
        <w:jc w:val="both"/>
        <w:rPr>
          <w:bCs/>
        </w:rPr>
      </w:pPr>
    </w:p>
    <w:p w:rsidR="00927729" w:rsidRDefault="00927729" w:rsidP="00927729">
      <w:pPr>
        <w:spacing w:line="360" w:lineRule="auto"/>
        <w:jc w:val="center"/>
        <w:rPr>
          <w:bCs/>
        </w:rPr>
      </w:pPr>
      <w:r>
        <w:rPr>
          <w:bCs/>
          <w:noProof/>
        </w:rPr>
        <w:lastRenderedPageBreak/>
        <w:drawing>
          <wp:inline distT="0" distB="0" distL="0" distR="0" wp14:anchorId="097147A9" wp14:editId="59D6D0D2">
            <wp:extent cx="5659120" cy="1345565"/>
            <wp:effectExtent l="19050" t="0" r="0" b="0"/>
            <wp:docPr id="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srcRect/>
                    <a:stretch>
                      <a:fillRect/>
                    </a:stretch>
                  </pic:blipFill>
                  <pic:spPr bwMode="auto">
                    <a:xfrm>
                      <a:off x="0" y="0"/>
                      <a:ext cx="5659120" cy="1345565"/>
                    </a:xfrm>
                    <a:prstGeom prst="rect">
                      <a:avLst/>
                    </a:prstGeom>
                    <a:noFill/>
                    <a:ln w="9525">
                      <a:noFill/>
                      <a:miter lim="800000"/>
                      <a:headEnd/>
                      <a:tailEnd/>
                    </a:ln>
                  </pic:spPr>
                </pic:pic>
              </a:graphicData>
            </a:graphic>
          </wp:inline>
        </w:drawing>
      </w:r>
    </w:p>
    <w:p w:rsidR="00927729" w:rsidRPr="00AE441F" w:rsidRDefault="00927729" w:rsidP="00927729">
      <w:pPr>
        <w:pStyle w:val="a"/>
        <w:spacing w:line="360" w:lineRule="auto"/>
        <w:ind w:left="0" w:firstLine="0"/>
        <w:jc w:val="center"/>
      </w:pPr>
      <w:r w:rsidRPr="00AE441F">
        <w:t xml:space="preserve">– </w:t>
      </w:r>
      <w:r>
        <w:t>Меню системы для обработки форм</w:t>
      </w:r>
    </w:p>
    <w:p w:rsidR="00C36C31" w:rsidRDefault="00C36C31" w:rsidP="00927729">
      <w:pPr>
        <w:spacing w:line="360" w:lineRule="auto"/>
        <w:jc w:val="both"/>
        <w:rPr>
          <w:bCs/>
        </w:rPr>
      </w:pPr>
    </w:p>
    <w:p w:rsidR="00927729" w:rsidRDefault="001356C9" w:rsidP="00DC1053">
      <w:pPr>
        <w:spacing w:line="360" w:lineRule="auto"/>
        <w:ind w:firstLine="567"/>
        <w:jc w:val="both"/>
        <w:rPr>
          <w:bCs/>
        </w:rPr>
      </w:pPr>
      <w:r>
        <w:rPr>
          <w:bCs/>
        </w:rPr>
        <w:t>При выборе пункта меню «Обработка» пользователь перейдет на страницу обработки и занесения</w:t>
      </w:r>
      <w:r w:rsidR="00D45743">
        <w:rPr>
          <w:bCs/>
        </w:rPr>
        <w:t>,</w:t>
      </w:r>
      <w:r>
        <w:rPr>
          <w:bCs/>
        </w:rPr>
        <w:t xml:space="preserve"> ранее загруженных данных</w:t>
      </w:r>
      <w:r w:rsidR="00C36C31">
        <w:rPr>
          <w:bCs/>
        </w:rPr>
        <w:t xml:space="preserve"> в базу данных</w:t>
      </w:r>
      <w:r>
        <w:rPr>
          <w:bCs/>
        </w:rPr>
        <w:t xml:space="preserve">. </w:t>
      </w:r>
      <w:r w:rsidR="00C36C31">
        <w:rPr>
          <w:bCs/>
        </w:rPr>
        <w:t xml:space="preserve">На экране </w:t>
      </w:r>
      <w:r w:rsidR="00DC1053">
        <w:rPr>
          <w:bCs/>
        </w:rPr>
        <w:t>отобразиться</w:t>
      </w:r>
      <w:r w:rsidR="00C36C31">
        <w:rPr>
          <w:bCs/>
        </w:rPr>
        <w:t xml:space="preserve"> перечень файлов, загруженны</w:t>
      </w:r>
      <w:r w:rsidR="00D45743">
        <w:rPr>
          <w:bCs/>
        </w:rPr>
        <w:t>х на этапе «Загрузка». Для того</w:t>
      </w:r>
      <w:r w:rsidR="00C36C31">
        <w:rPr>
          <w:bCs/>
        </w:rPr>
        <w:t xml:space="preserve"> чтобы обработать файлы для загрузки в базу данных системы и загрузить их, </w:t>
      </w:r>
      <w:r>
        <w:rPr>
          <w:bCs/>
        </w:rPr>
        <w:t>необходимо поставить переключатель напротив ранее загруженног</w:t>
      </w:r>
      <w:proofErr w:type="gramStart"/>
      <w:r>
        <w:rPr>
          <w:bCs/>
        </w:rPr>
        <w:t>о</w:t>
      </w:r>
      <w:r w:rsidR="00C36C31">
        <w:rPr>
          <w:bCs/>
        </w:rPr>
        <w:t>(</w:t>
      </w:r>
      <w:proofErr w:type="gramEnd"/>
      <w:r w:rsidR="00C36C31">
        <w:rPr>
          <w:bCs/>
        </w:rPr>
        <w:t>-ых)</w:t>
      </w:r>
      <w:r>
        <w:rPr>
          <w:bCs/>
        </w:rPr>
        <w:t xml:space="preserve"> файла</w:t>
      </w:r>
      <w:r w:rsidR="00C36C31">
        <w:rPr>
          <w:bCs/>
        </w:rPr>
        <w:t>(-</w:t>
      </w:r>
      <w:proofErr w:type="spellStart"/>
      <w:r w:rsidR="00C36C31">
        <w:rPr>
          <w:bCs/>
        </w:rPr>
        <w:t>ов</w:t>
      </w:r>
      <w:proofErr w:type="spellEnd"/>
      <w:r w:rsidR="00C36C31">
        <w:rPr>
          <w:bCs/>
        </w:rPr>
        <w:t>)</w:t>
      </w:r>
      <w:r>
        <w:rPr>
          <w:bCs/>
        </w:rPr>
        <w:t xml:space="preserve"> и нажать кнопку «Обработат</w:t>
      </w:r>
      <w:r w:rsidR="00886DE1">
        <w:rPr>
          <w:bCs/>
        </w:rPr>
        <w:t>ь», в соответствии с рисунком 29</w:t>
      </w:r>
      <w:r>
        <w:rPr>
          <w:bCs/>
        </w:rPr>
        <w:t>.</w:t>
      </w:r>
      <w:r w:rsidR="00BB298E">
        <w:rPr>
          <w:bCs/>
        </w:rPr>
        <w:t xml:space="preserve"> Если требуется одновременно обработать все файлы</w:t>
      </w:r>
      <w:r w:rsidR="006A66F8">
        <w:rPr>
          <w:bCs/>
        </w:rPr>
        <w:t xml:space="preserve"> или все выбранные</w:t>
      </w:r>
      <w:r w:rsidR="00BB298E">
        <w:rPr>
          <w:bCs/>
        </w:rPr>
        <w:t>, загруженные на первом этапе, то необходимо нажать кнопку «Обработать все»</w:t>
      </w:r>
      <w:r w:rsidR="006A66F8">
        <w:rPr>
          <w:bCs/>
        </w:rPr>
        <w:t xml:space="preserve"> или «Обработать все выбранные» соответственно</w:t>
      </w:r>
      <w:r w:rsidR="00BB298E">
        <w:rPr>
          <w:bCs/>
        </w:rPr>
        <w:t xml:space="preserve">. </w:t>
      </w:r>
    </w:p>
    <w:p w:rsidR="001356C9" w:rsidRDefault="001356C9" w:rsidP="00927729">
      <w:pPr>
        <w:spacing w:line="360" w:lineRule="auto"/>
        <w:jc w:val="both"/>
        <w:rPr>
          <w:bCs/>
        </w:rPr>
      </w:pPr>
    </w:p>
    <w:p w:rsidR="00927729" w:rsidRPr="008A01C2" w:rsidRDefault="002B6834" w:rsidP="00927729">
      <w:pPr>
        <w:spacing w:line="360" w:lineRule="auto"/>
        <w:jc w:val="both"/>
        <w:rPr>
          <w:bCs/>
          <w:highlight w:val="magenta"/>
        </w:rPr>
      </w:pPr>
      <w:r>
        <w:rPr>
          <w:bCs/>
          <w:noProof/>
        </w:rPr>
        <mc:AlternateContent>
          <mc:Choice Requires="wps">
            <w:drawing>
              <wp:anchor distT="0" distB="0" distL="114300" distR="114300" simplePos="0" relativeHeight="251662336" behindDoc="0" locked="0" layoutInCell="1" allowOverlap="1">
                <wp:simplePos x="0" y="0"/>
                <wp:positionH relativeFrom="column">
                  <wp:posOffset>101600</wp:posOffset>
                </wp:positionH>
                <wp:positionV relativeFrom="paragraph">
                  <wp:posOffset>1998345</wp:posOffset>
                </wp:positionV>
                <wp:extent cx="690245" cy="184150"/>
                <wp:effectExtent l="25400" t="26670" r="27305" b="27305"/>
                <wp:wrapNone/>
                <wp:docPr id="4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0245" cy="184150"/>
                        </a:xfrm>
                        <a:prstGeom prst="rect">
                          <a:avLst/>
                        </a:prstGeom>
                        <a:noFill/>
                        <a:ln w="38100">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margin-left:8pt;margin-top:157.35pt;width:54.35pt;height:1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" filled="f" strokecolor="#00b050" strokeweight="3pt"/>
            </w:pict>
          </mc:Fallback>
        </mc:AlternateContent>
      </w:r>
      <w:r>
        <w:rPr>
          <w:bCs/>
          <w:noProof/>
        </w:rPr>
        <mc:AlternateContent>
          <mc:Choice Requires="wps">
            <w:drawing>
              <wp:anchor distT="0" distB="0" distL="114300" distR="114300" simplePos="0" relativeHeight="251661312" behindDoc="0" locked="0" layoutInCell="1" allowOverlap="1">
                <wp:simplePos x="0" y="0"/>
                <wp:positionH relativeFrom="column">
                  <wp:posOffset>101600</wp:posOffset>
                </wp:positionH>
                <wp:positionV relativeFrom="paragraph">
                  <wp:posOffset>2182495</wp:posOffset>
                </wp:positionV>
                <wp:extent cx="112395" cy="129540"/>
                <wp:effectExtent l="25400" t="20320" r="24130" b="21590"/>
                <wp:wrapNone/>
                <wp:docPr id="3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 cy="129540"/>
                        </a:xfrm>
                        <a:prstGeom prst="rect">
                          <a:avLst/>
                        </a:prstGeom>
                        <a:noFill/>
                        <a:ln w="38100">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8pt;margin-top:171.85pt;width:8.85pt;height:10.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" filled="f" strokecolor="#00b050" strokeweight="3pt"/>
            </w:pict>
          </mc:Fallback>
        </mc:AlternateContent>
      </w:r>
      <w:r w:rsidR="00927729">
        <w:rPr>
          <w:bCs/>
          <w:noProof/>
        </w:rPr>
        <w:drawing>
          <wp:inline distT="0" distB="0" distL="0" distR="0" wp14:anchorId="2115EB7F" wp14:editId="60F82D7E">
            <wp:extent cx="5939790" cy="2338205"/>
            <wp:effectExtent l="19050" t="0" r="3810"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srcRect/>
                    <a:stretch>
                      <a:fillRect/>
                    </a:stretch>
                  </pic:blipFill>
                  <pic:spPr bwMode="auto">
                    <a:xfrm>
                      <a:off x="0" y="0"/>
                      <a:ext cx="5939790" cy="2338205"/>
                    </a:xfrm>
                    <a:prstGeom prst="rect">
                      <a:avLst/>
                    </a:prstGeom>
                    <a:noFill/>
                    <a:ln w="9525">
                      <a:noFill/>
                      <a:miter lim="800000"/>
                      <a:headEnd/>
                      <a:tailEnd/>
                    </a:ln>
                  </pic:spPr>
                </pic:pic>
              </a:graphicData>
            </a:graphic>
          </wp:inline>
        </w:drawing>
      </w:r>
    </w:p>
    <w:p w:rsidR="001356C9" w:rsidRPr="00AE441F" w:rsidRDefault="001356C9" w:rsidP="001356C9">
      <w:pPr>
        <w:pStyle w:val="a"/>
        <w:spacing w:line="360" w:lineRule="auto"/>
        <w:ind w:left="0" w:firstLine="0"/>
        <w:jc w:val="center"/>
      </w:pPr>
      <w:r w:rsidRPr="00AE441F">
        <w:t xml:space="preserve">– </w:t>
      </w:r>
      <w:r>
        <w:t>Обработка и загрузка форм</w:t>
      </w:r>
    </w:p>
    <w:p w:rsidR="001356C9" w:rsidRDefault="001356C9" w:rsidP="001356C9">
      <w:pPr>
        <w:spacing w:line="360" w:lineRule="auto"/>
        <w:jc w:val="both"/>
        <w:rPr>
          <w:bCs/>
        </w:rPr>
      </w:pPr>
    </w:p>
    <w:p w:rsidR="001356C9" w:rsidRDefault="001356C9" w:rsidP="00DC1053">
      <w:pPr>
        <w:spacing w:line="360" w:lineRule="auto"/>
        <w:ind w:firstLine="567"/>
        <w:jc w:val="both"/>
        <w:rPr>
          <w:bCs/>
        </w:rPr>
      </w:pPr>
      <w:r>
        <w:rPr>
          <w:bCs/>
        </w:rPr>
        <w:t xml:space="preserve">В случае если </w:t>
      </w:r>
      <w:r w:rsidR="00E94CFF">
        <w:rPr>
          <w:bCs/>
        </w:rPr>
        <w:t xml:space="preserve">отчитывающаяся </w:t>
      </w:r>
      <w:r>
        <w:rPr>
          <w:bCs/>
        </w:rPr>
        <w:t xml:space="preserve"> </w:t>
      </w:r>
      <w:r w:rsidR="00991ACF">
        <w:rPr>
          <w:bCs/>
        </w:rPr>
        <w:t>компания считает</w:t>
      </w:r>
      <w:r w:rsidR="00E94CFF">
        <w:rPr>
          <w:bCs/>
        </w:rPr>
        <w:t xml:space="preserve"> необходимым </w:t>
      </w:r>
      <w:r w:rsidR="00991ACF">
        <w:rPr>
          <w:bCs/>
        </w:rPr>
        <w:t>передать</w:t>
      </w:r>
      <w:r>
        <w:rPr>
          <w:bCs/>
        </w:rPr>
        <w:t xml:space="preserve"> в систему обновленные реквизиты компании (</w:t>
      </w:r>
      <w:r w:rsidR="00991ACF">
        <w:rPr>
          <w:bCs/>
        </w:rPr>
        <w:t xml:space="preserve">название, </w:t>
      </w:r>
      <w:r>
        <w:rPr>
          <w:bCs/>
        </w:rPr>
        <w:t>адрес, ИНН, ОКАТО и др.), пользователь, осуществляющий загрузку должен выставить переключатель напротив строки «Обновлять данные о предприяти</w:t>
      </w:r>
      <w:r w:rsidR="00886DE1">
        <w:rPr>
          <w:bCs/>
        </w:rPr>
        <w:t>и», в соответствии с рисунком 30</w:t>
      </w:r>
      <w:r>
        <w:rPr>
          <w:bCs/>
        </w:rPr>
        <w:t xml:space="preserve">. </w:t>
      </w:r>
    </w:p>
    <w:p w:rsidR="001356C9" w:rsidRDefault="002B6834" w:rsidP="001356C9">
      <w:pPr>
        <w:spacing w:line="360" w:lineRule="auto"/>
        <w:jc w:val="both"/>
        <w:rPr>
          <w:bCs/>
        </w:rPr>
      </w:pPr>
      <w:r>
        <w:rPr>
          <w:noProof/>
        </w:rPr>
        <w:lastRenderedPageBreak/>
        <mc:AlternateContent>
          <mc:Choice Requires="wps">
            <w:drawing>
              <wp:anchor distT="0" distB="0" distL="114300" distR="114300" simplePos="0" relativeHeight="251664384" behindDoc="0" locked="0" layoutInCell="1" allowOverlap="1">
                <wp:simplePos x="0" y="0"/>
                <wp:positionH relativeFrom="column">
                  <wp:posOffset>196215</wp:posOffset>
                </wp:positionH>
                <wp:positionV relativeFrom="paragraph">
                  <wp:posOffset>1250950</wp:posOffset>
                </wp:positionV>
                <wp:extent cx="1535430" cy="0"/>
                <wp:effectExtent l="24765" t="22225" r="20955" b="25400"/>
                <wp:wrapNone/>
                <wp:docPr id="33"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5430" cy="0"/>
                        </a:xfrm>
                        <a:prstGeom prst="straightConnector1">
                          <a:avLst/>
                        </a:prstGeom>
                        <a:noFill/>
                        <a:ln w="38100">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8" o:spid="_x0000_s1026" type="#_x0000_t32" style="position:absolute;margin-left:15.45pt;margin-top:98.5pt;width:120.9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" strokecolor="#00b050" strokeweight="3pt"/>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58420</wp:posOffset>
                </wp:positionH>
                <wp:positionV relativeFrom="paragraph">
                  <wp:posOffset>1094740</wp:posOffset>
                </wp:positionV>
                <wp:extent cx="112395" cy="129540"/>
                <wp:effectExtent l="20320" t="27940" r="19685" b="23495"/>
                <wp:wrapNone/>
                <wp:docPr id="3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 cy="129540"/>
                        </a:xfrm>
                        <a:prstGeom prst="rect">
                          <a:avLst/>
                        </a:prstGeom>
                        <a:noFill/>
                        <a:ln w="38100">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4.6pt;margin-top:86.2pt;width:8.85pt;height:10.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" filled="f" strokecolor="#00b050" strokeweight="3pt"/>
            </w:pict>
          </mc:Fallback>
        </mc:AlternateContent>
      </w:r>
      <w:r w:rsidR="001356C9">
        <w:rPr>
          <w:bCs/>
          <w:noProof/>
        </w:rPr>
        <w:drawing>
          <wp:inline distT="0" distB="0" distL="0" distR="0" wp14:anchorId="2BF62A1E" wp14:editId="1DBA9798">
            <wp:extent cx="5939790" cy="2397050"/>
            <wp:effectExtent l="19050" t="0" r="3810" b="0"/>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srcRect/>
                    <a:stretch>
                      <a:fillRect/>
                    </a:stretch>
                  </pic:blipFill>
                  <pic:spPr bwMode="auto">
                    <a:xfrm>
                      <a:off x="0" y="0"/>
                      <a:ext cx="5939790" cy="2397050"/>
                    </a:xfrm>
                    <a:prstGeom prst="rect">
                      <a:avLst/>
                    </a:prstGeom>
                    <a:noFill/>
                    <a:ln w="9525">
                      <a:noFill/>
                      <a:miter lim="800000"/>
                      <a:headEnd/>
                      <a:tailEnd/>
                    </a:ln>
                  </pic:spPr>
                </pic:pic>
              </a:graphicData>
            </a:graphic>
          </wp:inline>
        </w:drawing>
      </w:r>
    </w:p>
    <w:p w:rsidR="001356C9" w:rsidRPr="00AE441F" w:rsidRDefault="001356C9" w:rsidP="001356C9">
      <w:pPr>
        <w:pStyle w:val="a"/>
        <w:spacing w:line="360" w:lineRule="auto"/>
        <w:ind w:left="0" w:firstLine="0"/>
        <w:jc w:val="center"/>
      </w:pPr>
      <w:r w:rsidRPr="00AE441F">
        <w:t xml:space="preserve">– </w:t>
      </w:r>
      <w:r>
        <w:t>Обновление данных о предприятии</w:t>
      </w:r>
    </w:p>
    <w:p w:rsidR="001356C9" w:rsidRDefault="001356C9" w:rsidP="001356C9">
      <w:pPr>
        <w:spacing w:line="360" w:lineRule="auto"/>
        <w:jc w:val="both"/>
        <w:rPr>
          <w:bCs/>
        </w:rPr>
      </w:pPr>
    </w:p>
    <w:p w:rsidR="001356C9" w:rsidRDefault="001356C9" w:rsidP="001356C9">
      <w:pPr>
        <w:spacing w:line="360" w:lineRule="auto"/>
        <w:jc w:val="both"/>
        <w:rPr>
          <w:bCs/>
        </w:rPr>
      </w:pPr>
      <w:r>
        <w:rPr>
          <w:bCs/>
        </w:rPr>
        <w:t xml:space="preserve">В этом случае будут обновлены данные о предприятии в справочнике предприятий. </w:t>
      </w:r>
    </w:p>
    <w:p w:rsidR="00E94CFF" w:rsidRDefault="00E94CFF" w:rsidP="001356C9">
      <w:pPr>
        <w:spacing w:line="360" w:lineRule="auto"/>
        <w:jc w:val="both"/>
        <w:rPr>
          <w:bCs/>
        </w:rPr>
      </w:pPr>
      <w:r>
        <w:rPr>
          <w:bCs/>
        </w:rPr>
        <w:t>После успешной загрузки данных в систему «Отходы» файлы из списка файлов на данной странице удаляются.  В списке остаются только те файлы, которые еще не обработаны и не загружены в систему.</w:t>
      </w:r>
    </w:p>
    <w:p w:rsidR="00A67253" w:rsidRDefault="00A67253" w:rsidP="00B00E6E">
      <w:pPr>
        <w:spacing w:line="360" w:lineRule="auto"/>
        <w:ind w:firstLine="561"/>
        <w:jc w:val="both"/>
        <w:rPr>
          <w:bCs/>
        </w:rPr>
      </w:pPr>
      <w:r w:rsidRPr="008A01C2">
        <w:rPr>
          <w:bCs/>
        </w:rPr>
        <w:t>Для завершения сеанса работы нужно выбрать из меню пункт «Выход».</w:t>
      </w:r>
    </w:p>
    <w:p w:rsidR="00991ACF" w:rsidRDefault="00991ACF" w:rsidP="00B00E6E">
      <w:pPr>
        <w:spacing w:line="360" w:lineRule="auto"/>
        <w:ind w:firstLine="561"/>
        <w:jc w:val="both"/>
        <w:rPr>
          <w:bCs/>
        </w:rPr>
      </w:pPr>
    </w:p>
    <w:p w:rsidR="00A67253" w:rsidRPr="008A01C2" w:rsidRDefault="00EA1FAB" w:rsidP="008A01C2">
      <w:pPr>
        <w:pStyle w:val="1"/>
      </w:pPr>
      <w:bookmarkStart w:id="14" w:name="_Toc468033590"/>
      <w:r w:rsidRPr="008A01C2">
        <w:t>ЧАСТО ВСТРЕЧАЮЩИЕСЯ ОШИБКИ ПРИ ЗАПОЛНЕНИИ ФОРМЫ</w:t>
      </w:r>
      <w:bookmarkEnd w:id="14"/>
    </w:p>
    <w:p w:rsidR="00A67253" w:rsidRPr="008A01C2" w:rsidRDefault="00A67253" w:rsidP="00A67253">
      <w:pPr>
        <w:ind w:firstLine="561"/>
        <w:jc w:val="both"/>
        <w:rPr>
          <w:bCs/>
        </w:rPr>
      </w:pPr>
    </w:p>
    <w:p w:rsidR="00A67253" w:rsidRPr="008A01C2" w:rsidRDefault="00A67253" w:rsidP="00E12428">
      <w:pPr>
        <w:spacing w:line="360" w:lineRule="auto"/>
        <w:ind w:firstLine="561"/>
        <w:jc w:val="both"/>
        <w:rPr>
          <w:bCs/>
        </w:rPr>
      </w:pPr>
      <w:r w:rsidRPr="008A01C2">
        <w:rPr>
          <w:bCs/>
        </w:rPr>
        <w:t xml:space="preserve">Наиболее часто встречаются ошибки при заполнении разделов формы связанные с </w:t>
      </w:r>
      <w:r w:rsidR="00991ACF">
        <w:rPr>
          <w:bCs/>
        </w:rPr>
        <w:t>не заполнением</w:t>
      </w:r>
      <w:r w:rsidR="006A66F8">
        <w:rPr>
          <w:bCs/>
        </w:rPr>
        <w:t xml:space="preserve"> обязательных ячеек.</w:t>
      </w:r>
      <w:r w:rsidRPr="008A01C2">
        <w:rPr>
          <w:bCs/>
        </w:rPr>
        <w:t xml:space="preserve"> Ниже описаны </w:t>
      </w:r>
      <w:r w:rsidR="00991ACF">
        <w:rPr>
          <w:bCs/>
        </w:rPr>
        <w:t>часто встречающиеся ошибки при заполнении форм с примерами, и описаны правила устранения возникших ошибок</w:t>
      </w:r>
      <w:r w:rsidRPr="008A01C2">
        <w:rPr>
          <w:bCs/>
        </w:rPr>
        <w:t>, которые обеспечивают корректный прием</w:t>
      </w:r>
      <w:r w:rsidR="00991ACF">
        <w:rPr>
          <w:bCs/>
        </w:rPr>
        <w:t xml:space="preserve"> формы</w:t>
      </w:r>
      <w:r w:rsidRPr="008A01C2">
        <w:rPr>
          <w:bCs/>
        </w:rPr>
        <w:t xml:space="preserve"> на стороне сервера базы данных.</w:t>
      </w:r>
    </w:p>
    <w:p w:rsidR="006173F1" w:rsidRPr="008A01C2" w:rsidRDefault="006173F1" w:rsidP="006173F1">
      <w:pPr>
        <w:spacing w:line="360" w:lineRule="auto"/>
        <w:ind w:firstLine="561"/>
        <w:jc w:val="both"/>
        <w:rPr>
          <w:bCs/>
        </w:rPr>
      </w:pPr>
      <w:r>
        <w:rPr>
          <w:bCs/>
        </w:rPr>
        <w:t xml:space="preserve">Все листы системы должны быть заполнены, иначе электронная форма не будет загружена в систему. </w:t>
      </w:r>
      <w:r w:rsidRPr="008A01C2">
        <w:rPr>
          <w:bCs/>
        </w:rPr>
        <w:t xml:space="preserve">Программа-обработчик считает, что все представленные в книге листы имеют данные и </w:t>
      </w:r>
      <w:r w:rsidR="00873557">
        <w:rPr>
          <w:bCs/>
        </w:rPr>
        <w:t>выдаст ошибку, в случае если в форме будут пустые листы</w:t>
      </w:r>
      <w:r w:rsidRPr="008A01C2">
        <w:rPr>
          <w:bCs/>
        </w:rPr>
        <w:t>.</w:t>
      </w:r>
    </w:p>
    <w:p w:rsidR="00A67253" w:rsidRPr="008A01C2" w:rsidRDefault="00A67253" w:rsidP="00A67253">
      <w:pPr>
        <w:ind w:firstLine="561"/>
        <w:jc w:val="both"/>
        <w:rPr>
          <w:bCs/>
        </w:rPr>
      </w:pPr>
    </w:p>
    <w:p w:rsidR="00A67253" w:rsidRPr="00E12428" w:rsidRDefault="00A67253" w:rsidP="00B00E6E">
      <w:pPr>
        <w:pStyle w:val="2"/>
        <w:spacing w:line="360" w:lineRule="auto"/>
      </w:pPr>
      <w:bookmarkStart w:id="15" w:name="_Toc468033591"/>
      <w:r w:rsidRPr="00E12428">
        <w:t>Лист «Титульный лист»</w:t>
      </w:r>
      <w:bookmarkEnd w:id="15"/>
    </w:p>
    <w:p w:rsidR="00A67253" w:rsidRPr="008A01C2" w:rsidRDefault="00A67253" w:rsidP="00B00E6E">
      <w:pPr>
        <w:spacing w:line="360" w:lineRule="auto"/>
        <w:ind w:firstLine="561"/>
        <w:jc w:val="both"/>
        <w:rPr>
          <w:bCs/>
        </w:rPr>
      </w:pPr>
      <w:r w:rsidRPr="008A01C2">
        <w:rPr>
          <w:bCs/>
        </w:rPr>
        <w:t xml:space="preserve">Этот лист должен быть первым в книге </w:t>
      </w:r>
      <w:proofErr w:type="spellStart"/>
      <w:r w:rsidRPr="008A01C2">
        <w:rPr>
          <w:bCs/>
        </w:rPr>
        <w:t>Excel</w:t>
      </w:r>
      <w:proofErr w:type="spellEnd"/>
      <w:r w:rsidR="00B00E6E">
        <w:rPr>
          <w:bCs/>
        </w:rPr>
        <w:t>.</w:t>
      </w:r>
    </w:p>
    <w:p w:rsidR="00A67253" w:rsidRDefault="00BD5D82" w:rsidP="00B00E6E">
      <w:pPr>
        <w:spacing w:line="360" w:lineRule="auto"/>
        <w:ind w:firstLine="561"/>
        <w:jc w:val="both"/>
        <w:rPr>
          <w:bCs/>
        </w:rPr>
      </w:pPr>
      <w:r>
        <w:rPr>
          <w:bCs/>
        </w:rPr>
        <w:t>На титульном</w:t>
      </w:r>
      <w:r w:rsidR="00A67253" w:rsidRPr="008A01C2">
        <w:rPr>
          <w:bCs/>
        </w:rPr>
        <w:t xml:space="preserve"> лист</w:t>
      </w:r>
      <w:r>
        <w:rPr>
          <w:bCs/>
        </w:rPr>
        <w:t>е</w:t>
      </w:r>
      <w:r w:rsidR="00A67253" w:rsidRPr="008A01C2">
        <w:rPr>
          <w:bCs/>
        </w:rPr>
        <w:t xml:space="preserve"> </w:t>
      </w:r>
      <w:r w:rsidR="00C928FF">
        <w:rPr>
          <w:b/>
          <w:bCs/>
        </w:rPr>
        <w:t>обязательно</w:t>
      </w:r>
      <w:r w:rsidR="00A67253" w:rsidRPr="008A01C2">
        <w:rPr>
          <w:b/>
          <w:bCs/>
        </w:rPr>
        <w:t xml:space="preserve"> необходимо</w:t>
      </w:r>
      <w:r w:rsidR="00A67253" w:rsidRPr="008A01C2">
        <w:rPr>
          <w:bCs/>
        </w:rPr>
        <w:t xml:space="preserve"> заполнение полей «Год отчетности»</w:t>
      </w:r>
      <w:r w:rsidR="00C928FF">
        <w:rPr>
          <w:bCs/>
        </w:rPr>
        <w:t>, «Место</w:t>
      </w:r>
      <w:r w:rsidR="00A67253" w:rsidRPr="008A01C2">
        <w:rPr>
          <w:bCs/>
        </w:rPr>
        <w:t>нахождения», «</w:t>
      </w:r>
      <w:r w:rsidR="00C928FF">
        <w:rPr>
          <w:bCs/>
        </w:rPr>
        <w:t>Начало периода</w:t>
      </w:r>
      <w:r w:rsidR="00A67253" w:rsidRPr="008A01C2">
        <w:rPr>
          <w:bCs/>
        </w:rPr>
        <w:t>», «</w:t>
      </w:r>
      <w:r w:rsidR="00C928FF">
        <w:rPr>
          <w:bCs/>
        </w:rPr>
        <w:t>Конец периода</w:t>
      </w:r>
      <w:r w:rsidR="00A67253" w:rsidRPr="008A01C2">
        <w:rPr>
          <w:bCs/>
        </w:rPr>
        <w:t xml:space="preserve">», «ИНН», «Телефон», «Руководитель». </w:t>
      </w:r>
      <w:r w:rsidR="00C928FF">
        <w:rPr>
          <w:bCs/>
        </w:rPr>
        <w:t>В противном случае система выдаст ошибки:</w:t>
      </w:r>
    </w:p>
    <w:p w:rsidR="00C928FF" w:rsidRPr="00606FAE" w:rsidRDefault="00C928FF" w:rsidP="00C928FF">
      <w:pPr>
        <w:spacing w:line="360" w:lineRule="auto"/>
        <w:ind w:firstLine="561"/>
        <w:jc w:val="both"/>
        <w:rPr>
          <w:bCs/>
          <w:i/>
        </w:rPr>
      </w:pPr>
      <w:r w:rsidRPr="00606FAE">
        <w:rPr>
          <w:bCs/>
          <w:i/>
        </w:rPr>
        <w:t>Не заполнено поле 'местонахождение' на вкладке 'Титульный лист'</w:t>
      </w:r>
    </w:p>
    <w:p w:rsidR="00C928FF" w:rsidRPr="00606FAE" w:rsidRDefault="00C928FF" w:rsidP="00C928FF">
      <w:pPr>
        <w:spacing w:line="360" w:lineRule="auto"/>
        <w:ind w:firstLine="561"/>
        <w:jc w:val="both"/>
        <w:rPr>
          <w:bCs/>
          <w:i/>
        </w:rPr>
      </w:pPr>
      <w:r w:rsidRPr="00606FAE">
        <w:rPr>
          <w:bCs/>
          <w:i/>
        </w:rPr>
        <w:lastRenderedPageBreak/>
        <w:t>Не заполнено поле 'год отчётности' на вкладке 'Титульный лист'</w:t>
      </w:r>
    </w:p>
    <w:p w:rsidR="00C928FF" w:rsidRPr="00606FAE" w:rsidRDefault="00C928FF" w:rsidP="00C928FF">
      <w:pPr>
        <w:spacing w:line="360" w:lineRule="auto"/>
        <w:ind w:firstLine="561"/>
        <w:jc w:val="both"/>
        <w:rPr>
          <w:bCs/>
          <w:i/>
        </w:rPr>
      </w:pPr>
      <w:r w:rsidRPr="00606FAE">
        <w:rPr>
          <w:bCs/>
          <w:i/>
        </w:rPr>
        <w:t>Не заполнено поле 'начало периода' на вкладке 'Титульный лист'</w:t>
      </w:r>
    </w:p>
    <w:p w:rsidR="00C928FF" w:rsidRPr="00606FAE" w:rsidRDefault="00C928FF" w:rsidP="00C928FF">
      <w:pPr>
        <w:spacing w:line="360" w:lineRule="auto"/>
        <w:ind w:firstLine="561"/>
        <w:jc w:val="both"/>
        <w:rPr>
          <w:bCs/>
          <w:i/>
        </w:rPr>
      </w:pPr>
      <w:r w:rsidRPr="00606FAE">
        <w:rPr>
          <w:bCs/>
          <w:i/>
        </w:rPr>
        <w:t>Не заполнено поле 'конец периода' на вкладке 'Титульный лист'</w:t>
      </w:r>
    </w:p>
    <w:p w:rsidR="00873557" w:rsidRDefault="00873557" w:rsidP="00BD5D82">
      <w:pPr>
        <w:spacing w:line="360" w:lineRule="auto"/>
        <w:ind w:firstLine="561"/>
        <w:jc w:val="both"/>
        <w:rPr>
          <w:bCs/>
        </w:rPr>
      </w:pPr>
    </w:p>
    <w:p w:rsidR="00BD5D82" w:rsidRPr="008A01C2" w:rsidRDefault="00BD5D82" w:rsidP="00BD5D82">
      <w:pPr>
        <w:spacing w:line="360" w:lineRule="auto"/>
        <w:ind w:firstLine="561"/>
        <w:jc w:val="both"/>
        <w:rPr>
          <w:bCs/>
        </w:rPr>
      </w:pPr>
      <w:r>
        <w:rPr>
          <w:bCs/>
        </w:rPr>
        <w:t>Поле «Место</w:t>
      </w:r>
      <w:r w:rsidRPr="008A01C2">
        <w:rPr>
          <w:bCs/>
        </w:rPr>
        <w:t>нах</w:t>
      </w:r>
      <w:r>
        <w:rPr>
          <w:bCs/>
        </w:rPr>
        <w:t>ождения» должно быть заполнено д</w:t>
      </w:r>
      <w:r w:rsidRPr="008A01C2">
        <w:rPr>
          <w:bCs/>
        </w:rPr>
        <w:t>аже в случае отсутствия данных (хоть это и трудно представить)</w:t>
      </w:r>
      <w:r>
        <w:rPr>
          <w:bCs/>
        </w:rPr>
        <w:t>. В этом случае в данное поле должно быть вставлено значение</w:t>
      </w:r>
      <w:r w:rsidRPr="008A01C2">
        <w:rPr>
          <w:bCs/>
        </w:rPr>
        <w:t xml:space="preserve"> «нет данных» или «неизвестно». </w:t>
      </w:r>
    </w:p>
    <w:p w:rsidR="00BD5D82" w:rsidRPr="008A01C2" w:rsidRDefault="00BD5D82" w:rsidP="00C928FF">
      <w:pPr>
        <w:spacing w:line="360" w:lineRule="auto"/>
        <w:ind w:firstLine="561"/>
        <w:jc w:val="both"/>
        <w:rPr>
          <w:bCs/>
        </w:rPr>
      </w:pPr>
    </w:p>
    <w:p w:rsidR="00C928FF" w:rsidRPr="00BD5D82" w:rsidRDefault="00BD5D82" w:rsidP="00BD5D82">
      <w:pPr>
        <w:pStyle w:val="2"/>
        <w:spacing w:line="360" w:lineRule="auto"/>
      </w:pPr>
      <w:bookmarkStart w:id="16" w:name="_Toc468033592"/>
      <w:r w:rsidRPr="00BD5D82">
        <w:t>Лист «Сведения об ИП или ЮЛ»</w:t>
      </w:r>
      <w:bookmarkEnd w:id="16"/>
    </w:p>
    <w:p w:rsidR="00BD5D82" w:rsidRDefault="00BD5D82" w:rsidP="00BD5D82">
      <w:pPr>
        <w:spacing w:line="360" w:lineRule="auto"/>
        <w:jc w:val="both"/>
        <w:rPr>
          <w:bCs/>
        </w:rPr>
      </w:pPr>
      <w:r>
        <w:rPr>
          <w:bCs/>
        </w:rPr>
        <w:t xml:space="preserve">На </w:t>
      </w:r>
      <w:r w:rsidR="00606FAE">
        <w:rPr>
          <w:bCs/>
        </w:rPr>
        <w:t>данном</w:t>
      </w:r>
      <w:r w:rsidRPr="008A01C2">
        <w:rPr>
          <w:bCs/>
        </w:rPr>
        <w:t xml:space="preserve"> лист</w:t>
      </w:r>
      <w:r>
        <w:rPr>
          <w:bCs/>
        </w:rPr>
        <w:t>е</w:t>
      </w:r>
      <w:r w:rsidRPr="008A01C2">
        <w:rPr>
          <w:bCs/>
        </w:rPr>
        <w:t xml:space="preserve"> </w:t>
      </w:r>
      <w:r>
        <w:rPr>
          <w:b/>
          <w:bCs/>
        </w:rPr>
        <w:t>обязательно</w:t>
      </w:r>
      <w:r w:rsidRPr="008A01C2">
        <w:rPr>
          <w:b/>
          <w:bCs/>
        </w:rPr>
        <w:t xml:space="preserve"> необходимо</w:t>
      </w:r>
      <w:r w:rsidRPr="008A01C2">
        <w:rPr>
          <w:bCs/>
        </w:rPr>
        <w:t xml:space="preserve"> заполнение полей «</w:t>
      </w:r>
      <w:r w:rsidR="00873557">
        <w:rPr>
          <w:bCs/>
        </w:rPr>
        <w:t>Полное наименование», «</w:t>
      </w:r>
      <w:r w:rsidR="00873557" w:rsidRPr="00BD5D82">
        <w:rPr>
          <w:bCs/>
        </w:rPr>
        <w:t>Код организации в Региональном кадастре (КРК)</w:t>
      </w:r>
      <w:r w:rsidR="00873557">
        <w:rPr>
          <w:bCs/>
        </w:rPr>
        <w:t>» и «</w:t>
      </w:r>
      <w:r w:rsidR="00873557" w:rsidRPr="00BD5D82">
        <w:rPr>
          <w:bCs/>
        </w:rPr>
        <w:t>Код района расположения</w:t>
      </w:r>
      <w:r w:rsidR="00873557">
        <w:rPr>
          <w:bCs/>
        </w:rPr>
        <w:t xml:space="preserve">». </w:t>
      </w:r>
      <w:r>
        <w:rPr>
          <w:bCs/>
        </w:rPr>
        <w:t>В противном случае система выдаст ошибки:</w:t>
      </w:r>
    </w:p>
    <w:p w:rsidR="00BD5D82" w:rsidRPr="00606FAE" w:rsidRDefault="00BD5D82" w:rsidP="00BD5D82">
      <w:pPr>
        <w:spacing w:line="360" w:lineRule="auto"/>
        <w:jc w:val="both"/>
        <w:rPr>
          <w:bCs/>
          <w:i/>
        </w:rPr>
      </w:pPr>
      <w:r w:rsidRPr="00606FAE">
        <w:rPr>
          <w:bCs/>
          <w:i/>
        </w:rPr>
        <w:t>Не заполнено поле 'Полное наименование' на вкладке 'Сведения об ИП или ЮЛ'</w:t>
      </w:r>
    </w:p>
    <w:p w:rsidR="00BD5D82" w:rsidRPr="00606FAE" w:rsidRDefault="00BD5D82" w:rsidP="00BD5D82">
      <w:pPr>
        <w:spacing w:line="360" w:lineRule="auto"/>
        <w:jc w:val="both"/>
        <w:rPr>
          <w:bCs/>
          <w:i/>
        </w:rPr>
      </w:pPr>
      <w:r w:rsidRPr="00606FAE">
        <w:rPr>
          <w:bCs/>
          <w:i/>
        </w:rPr>
        <w:t>Не заполнено поле 'Код организации в Региональном кадастре (КРК)' на вкладке 'Сведения об ИП или ЮЛ'</w:t>
      </w:r>
    </w:p>
    <w:p w:rsidR="00BD5D82" w:rsidRPr="00606FAE" w:rsidRDefault="00BD5D82" w:rsidP="00BD5D82">
      <w:pPr>
        <w:spacing w:line="360" w:lineRule="auto"/>
        <w:jc w:val="both"/>
        <w:rPr>
          <w:bCs/>
          <w:i/>
        </w:rPr>
      </w:pPr>
      <w:r w:rsidRPr="00606FAE">
        <w:rPr>
          <w:bCs/>
          <w:i/>
        </w:rPr>
        <w:t>Не заполнено поле 'Код района расположения' на вкладке 'Сведения об ИП или ЮЛ'</w:t>
      </w:r>
    </w:p>
    <w:p w:rsidR="00BD5D82" w:rsidRDefault="00BD5D82" w:rsidP="00BD5D82">
      <w:pPr>
        <w:spacing w:line="360" w:lineRule="auto"/>
        <w:jc w:val="both"/>
        <w:rPr>
          <w:bCs/>
        </w:rPr>
      </w:pPr>
    </w:p>
    <w:p w:rsidR="00A67253" w:rsidRPr="008A01C2" w:rsidRDefault="00A67253" w:rsidP="00C928FF">
      <w:pPr>
        <w:spacing w:line="360" w:lineRule="auto"/>
        <w:jc w:val="both"/>
        <w:rPr>
          <w:bCs/>
        </w:rPr>
      </w:pPr>
      <w:r w:rsidRPr="008A01C2">
        <w:rPr>
          <w:bCs/>
        </w:rPr>
        <w:t>В поле «Год отчетности» должно быть только численное значение года – 4 цифры.</w:t>
      </w:r>
    </w:p>
    <w:p w:rsidR="00A67253" w:rsidRPr="008A01C2" w:rsidRDefault="00BD5D82" w:rsidP="00B00E6E">
      <w:pPr>
        <w:spacing w:line="360" w:lineRule="auto"/>
        <w:jc w:val="center"/>
        <w:rPr>
          <w:bCs/>
        </w:rPr>
      </w:pPr>
      <w:r>
        <w:rPr>
          <w:bCs/>
          <w:noProof/>
        </w:rPr>
        <w:drawing>
          <wp:inline distT="0" distB="0" distL="0" distR="0" wp14:anchorId="1A565BC4" wp14:editId="7E0B34DB">
            <wp:extent cx="5939790" cy="780132"/>
            <wp:effectExtent l="19050" t="0" r="3810" b="0"/>
            <wp:docPr id="2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srcRect/>
                    <a:stretch>
                      <a:fillRect/>
                    </a:stretch>
                  </pic:blipFill>
                  <pic:spPr bwMode="auto">
                    <a:xfrm>
                      <a:off x="0" y="0"/>
                      <a:ext cx="5939790" cy="780132"/>
                    </a:xfrm>
                    <a:prstGeom prst="rect">
                      <a:avLst/>
                    </a:prstGeom>
                    <a:noFill/>
                    <a:ln w="9525">
                      <a:noFill/>
                      <a:miter lim="800000"/>
                      <a:headEnd/>
                      <a:tailEnd/>
                    </a:ln>
                  </pic:spPr>
                </pic:pic>
              </a:graphicData>
            </a:graphic>
          </wp:inline>
        </w:drawing>
      </w:r>
    </w:p>
    <w:p w:rsidR="004241B5" w:rsidRPr="00AE441F" w:rsidRDefault="004241B5" w:rsidP="004241B5">
      <w:pPr>
        <w:pStyle w:val="a"/>
        <w:spacing w:line="360" w:lineRule="auto"/>
        <w:ind w:left="0" w:firstLine="0"/>
        <w:jc w:val="center"/>
      </w:pPr>
      <w:r w:rsidRPr="00AE441F">
        <w:t xml:space="preserve">– </w:t>
      </w:r>
      <w:r>
        <w:t>Правила заполнения года</w:t>
      </w:r>
    </w:p>
    <w:p w:rsidR="00FE1E59" w:rsidRDefault="00FE1E59" w:rsidP="00B00E6E">
      <w:pPr>
        <w:spacing w:line="360" w:lineRule="auto"/>
        <w:ind w:firstLine="561"/>
        <w:jc w:val="both"/>
        <w:rPr>
          <w:bCs/>
        </w:rPr>
      </w:pPr>
    </w:p>
    <w:p w:rsidR="00A67253" w:rsidRPr="008A01C2" w:rsidRDefault="00A67253" w:rsidP="00B00E6E">
      <w:pPr>
        <w:spacing w:line="360" w:lineRule="auto"/>
        <w:ind w:firstLine="561"/>
        <w:jc w:val="both"/>
        <w:rPr>
          <w:bCs/>
        </w:rPr>
      </w:pPr>
      <w:r w:rsidRPr="008A01C2">
        <w:rPr>
          <w:bCs/>
        </w:rPr>
        <w:t>Никаких букв «г.» и остатков от шаблона «20__» в виде подчеркиваний быть не должно. Год – это число.</w:t>
      </w:r>
      <w:r w:rsidR="00B740D6">
        <w:rPr>
          <w:bCs/>
        </w:rPr>
        <w:t xml:space="preserve"> Например: </w:t>
      </w:r>
      <w:r w:rsidR="00B740D6" w:rsidRPr="00B740D6">
        <w:rPr>
          <w:bCs/>
          <w:i/>
        </w:rPr>
        <w:t>2015</w:t>
      </w:r>
      <w:r w:rsidR="00B740D6">
        <w:rPr>
          <w:bCs/>
        </w:rPr>
        <w:t>.</w:t>
      </w:r>
    </w:p>
    <w:p w:rsidR="00A67253" w:rsidRDefault="00873557" w:rsidP="00B00E6E">
      <w:pPr>
        <w:spacing w:line="360" w:lineRule="auto"/>
        <w:ind w:firstLine="561"/>
        <w:jc w:val="both"/>
        <w:rPr>
          <w:bCs/>
        </w:rPr>
      </w:pPr>
      <w:r>
        <w:rPr>
          <w:bCs/>
        </w:rPr>
        <w:t>Поле</w:t>
      </w:r>
      <w:r w:rsidR="00A67253" w:rsidRPr="008A01C2">
        <w:rPr>
          <w:bCs/>
        </w:rPr>
        <w:t xml:space="preserve"> </w:t>
      </w:r>
      <w:r w:rsidR="00FE1E59">
        <w:rPr>
          <w:bCs/>
        </w:rPr>
        <w:t>«Код района расположения» должно</w:t>
      </w:r>
      <w:r w:rsidR="00A67253" w:rsidRPr="008A01C2">
        <w:rPr>
          <w:bCs/>
        </w:rPr>
        <w:t xml:space="preserve"> быть заполнен</w:t>
      </w:r>
      <w:r>
        <w:rPr>
          <w:bCs/>
        </w:rPr>
        <w:t>о</w:t>
      </w:r>
      <w:r w:rsidR="00A67253" w:rsidRPr="008A01C2">
        <w:rPr>
          <w:bCs/>
        </w:rPr>
        <w:t xml:space="preserve"> числами. Если код района не удается найти в справочнике на листе «Коды районов», то в это поле нужно ввести «0» (без кавычек, он может также отображаться как «000»). </w:t>
      </w:r>
    </w:p>
    <w:p w:rsidR="00A67253" w:rsidRPr="008A01C2" w:rsidRDefault="00A67253" w:rsidP="00B00E6E">
      <w:pPr>
        <w:spacing w:line="360" w:lineRule="auto"/>
        <w:ind w:firstLine="561"/>
        <w:jc w:val="both"/>
        <w:rPr>
          <w:bCs/>
        </w:rPr>
      </w:pPr>
      <w:r w:rsidRPr="008A01C2">
        <w:rPr>
          <w:bCs/>
        </w:rPr>
        <w:t>Поле «ОГРН» может отображаться после ввода в научном формате.</w:t>
      </w:r>
    </w:p>
    <w:p w:rsidR="00A67253" w:rsidRPr="008A01C2" w:rsidRDefault="00A67253" w:rsidP="00B00E6E">
      <w:pPr>
        <w:spacing w:line="360" w:lineRule="auto"/>
        <w:jc w:val="center"/>
        <w:rPr>
          <w:bCs/>
        </w:rPr>
      </w:pPr>
      <w:r w:rsidRPr="008A01C2">
        <w:rPr>
          <w:noProof/>
        </w:rPr>
        <w:drawing>
          <wp:inline distT="0" distB="0" distL="0" distR="0" wp14:anchorId="0EF7C0C7" wp14:editId="51AB58A6">
            <wp:extent cx="2759628" cy="1106112"/>
            <wp:effectExtent l="19050" t="0" r="2622"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srcRect/>
                    <a:stretch>
                      <a:fillRect/>
                    </a:stretch>
                  </pic:blipFill>
                  <pic:spPr bwMode="auto">
                    <a:xfrm>
                      <a:off x="0" y="0"/>
                      <a:ext cx="2759474" cy="1106050"/>
                    </a:xfrm>
                    <a:prstGeom prst="rect">
                      <a:avLst/>
                    </a:prstGeom>
                    <a:noFill/>
                    <a:ln w="9525">
                      <a:noFill/>
                      <a:miter lim="800000"/>
                      <a:headEnd/>
                      <a:tailEnd/>
                    </a:ln>
                  </pic:spPr>
                </pic:pic>
              </a:graphicData>
            </a:graphic>
          </wp:inline>
        </w:drawing>
      </w:r>
    </w:p>
    <w:p w:rsidR="004241B5" w:rsidRPr="00AE441F" w:rsidRDefault="004241B5" w:rsidP="004241B5">
      <w:pPr>
        <w:pStyle w:val="a"/>
        <w:spacing w:line="360" w:lineRule="auto"/>
        <w:ind w:left="0" w:firstLine="0"/>
        <w:jc w:val="center"/>
      </w:pPr>
      <w:r w:rsidRPr="00AE441F">
        <w:t xml:space="preserve">– </w:t>
      </w:r>
      <w:r>
        <w:t>Формат поля «ОГРН»</w:t>
      </w:r>
    </w:p>
    <w:p w:rsidR="00A67253" w:rsidRPr="008A01C2" w:rsidRDefault="00A67253" w:rsidP="00B00E6E">
      <w:pPr>
        <w:spacing w:line="360" w:lineRule="auto"/>
        <w:ind w:firstLine="561"/>
        <w:jc w:val="both"/>
        <w:rPr>
          <w:bCs/>
        </w:rPr>
      </w:pPr>
      <w:r w:rsidRPr="008A01C2">
        <w:rPr>
          <w:bCs/>
        </w:rPr>
        <w:lastRenderedPageBreak/>
        <w:t>Но если посмотреть в строку ввода данных, то видно, что введенное значение присутствует полностью. Если хочется исправить внешний вид поля, но нужно использовать только формат представления «Числовой» для этой ячейки, с количеством десятичных знаков 0.</w:t>
      </w:r>
    </w:p>
    <w:p w:rsidR="00A67253" w:rsidRPr="008A01C2" w:rsidRDefault="00A67253" w:rsidP="00B00E6E">
      <w:pPr>
        <w:spacing w:line="360" w:lineRule="auto"/>
        <w:jc w:val="center"/>
        <w:rPr>
          <w:bCs/>
        </w:rPr>
      </w:pPr>
      <w:r w:rsidRPr="008A01C2">
        <w:rPr>
          <w:noProof/>
        </w:rPr>
        <w:drawing>
          <wp:inline distT="0" distB="0" distL="0" distR="0" wp14:anchorId="3574C7A6" wp14:editId="5C1C01FF">
            <wp:extent cx="4401820" cy="1775460"/>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srcRect/>
                    <a:stretch>
                      <a:fillRect/>
                    </a:stretch>
                  </pic:blipFill>
                  <pic:spPr bwMode="auto">
                    <a:xfrm>
                      <a:off x="0" y="0"/>
                      <a:ext cx="4401820" cy="1775460"/>
                    </a:xfrm>
                    <a:prstGeom prst="rect">
                      <a:avLst/>
                    </a:prstGeom>
                    <a:noFill/>
                    <a:ln w="9525">
                      <a:noFill/>
                      <a:miter lim="800000"/>
                      <a:headEnd/>
                      <a:tailEnd/>
                    </a:ln>
                  </pic:spPr>
                </pic:pic>
              </a:graphicData>
            </a:graphic>
          </wp:inline>
        </w:drawing>
      </w:r>
    </w:p>
    <w:p w:rsidR="004241B5" w:rsidRPr="00AE441F" w:rsidRDefault="004241B5" w:rsidP="004241B5">
      <w:pPr>
        <w:pStyle w:val="a"/>
        <w:spacing w:line="360" w:lineRule="auto"/>
        <w:ind w:left="0" w:firstLine="0"/>
        <w:jc w:val="center"/>
      </w:pPr>
      <w:r w:rsidRPr="00AE441F">
        <w:t xml:space="preserve">– </w:t>
      </w:r>
      <w:r>
        <w:t>Изменение формата ячейки</w:t>
      </w:r>
    </w:p>
    <w:p w:rsidR="00A67253" w:rsidRPr="008A01C2" w:rsidRDefault="00A67253" w:rsidP="00B00E6E">
      <w:pPr>
        <w:spacing w:line="360" w:lineRule="auto"/>
        <w:ind w:firstLine="561"/>
        <w:jc w:val="both"/>
        <w:rPr>
          <w:bCs/>
        </w:rPr>
      </w:pPr>
    </w:p>
    <w:p w:rsidR="00A67253" w:rsidRPr="008A01C2" w:rsidRDefault="00A67253" w:rsidP="00B00E6E">
      <w:pPr>
        <w:spacing w:line="360" w:lineRule="auto"/>
        <w:ind w:firstLine="561"/>
        <w:jc w:val="both"/>
        <w:rPr>
          <w:bCs/>
        </w:rPr>
      </w:pPr>
      <w:r w:rsidRPr="008A01C2">
        <w:rPr>
          <w:bCs/>
        </w:rPr>
        <w:t xml:space="preserve">Поле «ИНН» должно содержать число длиной 10 разрядов (цифр). Для </w:t>
      </w:r>
      <w:proofErr w:type="gramStart"/>
      <w:r w:rsidRPr="008A01C2">
        <w:rPr>
          <w:bCs/>
        </w:rPr>
        <w:t>ИНН</w:t>
      </w:r>
      <w:proofErr w:type="gramEnd"/>
      <w:r w:rsidRPr="008A01C2">
        <w:rPr>
          <w:bCs/>
        </w:rPr>
        <w:t xml:space="preserve"> начинающихся с «0» необходимо использовать при вводе лидирующий апостроф («’»), который сообщит </w:t>
      </w:r>
      <w:proofErr w:type="spellStart"/>
      <w:r w:rsidRPr="008A01C2">
        <w:rPr>
          <w:bCs/>
        </w:rPr>
        <w:t>Excel</w:t>
      </w:r>
      <w:proofErr w:type="spellEnd"/>
      <w:r w:rsidRPr="008A01C2">
        <w:rPr>
          <w:bCs/>
        </w:rPr>
        <w:t xml:space="preserve"> о том, что вводится текстовая строка, а не число и не позволит преобразовать его, отбросив лидирующий «0».</w:t>
      </w:r>
      <w:r w:rsidR="006173F1">
        <w:rPr>
          <w:bCs/>
        </w:rPr>
        <w:t xml:space="preserve"> </w:t>
      </w:r>
      <w:r w:rsidR="006173F1" w:rsidRPr="008A01C2">
        <w:rPr>
          <w:bCs/>
        </w:rPr>
        <w:t>Например «’0000000000».</w:t>
      </w:r>
    </w:p>
    <w:p w:rsidR="00FE1E59" w:rsidRDefault="00FE1E59" w:rsidP="00B00E6E">
      <w:pPr>
        <w:spacing w:line="360" w:lineRule="auto"/>
        <w:ind w:firstLine="561"/>
        <w:jc w:val="both"/>
        <w:rPr>
          <w:bCs/>
        </w:rPr>
      </w:pPr>
    </w:p>
    <w:p w:rsidR="00A67253" w:rsidRDefault="00A67253" w:rsidP="00B00E6E">
      <w:pPr>
        <w:spacing w:line="360" w:lineRule="auto"/>
        <w:ind w:firstLine="561"/>
        <w:jc w:val="both"/>
        <w:rPr>
          <w:bCs/>
        </w:rPr>
      </w:pPr>
      <w:r w:rsidRPr="008A01C2">
        <w:rPr>
          <w:bCs/>
        </w:rPr>
        <w:t>Для индивидуальных предпринимателей необходимые поля: «Год отчетности», «Фамилия, имя, отчество», «Место жительства», «ОГРНИП», «</w:t>
      </w:r>
      <w:r w:rsidR="00FE1E59" w:rsidRPr="00FE1E59">
        <w:rPr>
          <w:bCs/>
        </w:rPr>
        <w:t>Номер телефона</w:t>
      </w:r>
      <w:r w:rsidRPr="008A01C2">
        <w:rPr>
          <w:bCs/>
        </w:rPr>
        <w:t>», «ОКАТО», «Код района</w:t>
      </w:r>
      <w:r w:rsidR="00995086">
        <w:rPr>
          <w:bCs/>
        </w:rPr>
        <w:t xml:space="preserve"> расположения»</w:t>
      </w:r>
      <w:r w:rsidR="00FE1E59">
        <w:rPr>
          <w:bCs/>
        </w:rPr>
        <w:t>, «КРК»</w:t>
      </w:r>
      <w:r w:rsidR="00995086">
        <w:rPr>
          <w:bCs/>
        </w:rPr>
        <w:t>. Требования по их</w:t>
      </w:r>
      <w:r w:rsidRPr="008A01C2">
        <w:rPr>
          <w:bCs/>
        </w:rPr>
        <w:t xml:space="preserve"> заполнению такие же, как и для организаций.</w:t>
      </w:r>
    </w:p>
    <w:p w:rsidR="00995086" w:rsidRDefault="00995086" w:rsidP="00B00E6E">
      <w:pPr>
        <w:spacing w:line="360" w:lineRule="auto"/>
        <w:ind w:firstLine="561"/>
        <w:jc w:val="both"/>
        <w:rPr>
          <w:bCs/>
        </w:rPr>
      </w:pPr>
      <w:r>
        <w:rPr>
          <w:bCs/>
        </w:rPr>
        <w:t>Вне зависимости от типа компании</w:t>
      </w:r>
      <w:r w:rsidR="00BC0CD5">
        <w:rPr>
          <w:bCs/>
        </w:rPr>
        <w:t>, обязательно</w:t>
      </w:r>
      <w:r>
        <w:rPr>
          <w:bCs/>
        </w:rPr>
        <w:t xml:space="preserve"> должны быть заполнены поля </w:t>
      </w:r>
      <w:r w:rsidR="00FE1E59">
        <w:rPr>
          <w:bCs/>
        </w:rPr>
        <w:t>«</w:t>
      </w:r>
      <w:r>
        <w:rPr>
          <w:bCs/>
        </w:rPr>
        <w:t>КРК</w:t>
      </w:r>
      <w:r w:rsidR="00FE1E59">
        <w:rPr>
          <w:bCs/>
        </w:rPr>
        <w:t>»</w:t>
      </w:r>
      <w:r>
        <w:rPr>
          <w:bCs/>
        </w:rPr>
        <w:t xml:space="preserve"> и </w:t>
      </w:r>
      <w:r w:rsidR="00FE1E59">
        <w:rPr>
          <w:bCs/>
        </w:rPr>
        <w:t>«</w:t>
      </w:r>
      <w:r>
        <w:rPr>
          <w:bCs/>
        </w:rPr>
        <w:t>Код района расположения</w:t>
      </w:r>
      <w:r w:rsidR="00FE1E59">
        <w:rPr>
          <w:bCs/>
        </w:rPr>
        <w:t>»</w:t>
      </w:r>
      <w:r>
        <w:rPr>
          <w:bCs/>
        </w:rPr>
        <w:t>, по которым компания идентифицируется при загрузке</w:t>
      </w:r>
      <w:r w:rsidR="00FE1E59">
        <w:rPr>
          <w:bCs/>
        </w:rPr>
        <w:t xml:space="preserve"> электронной формы </w:t>
      </w:r>
      <w:r>
        <w:rPr>
          <w:bCs/>
        </w:rPr>
        <w:t xml:space="preserve"> в систему.</w:t>
      </w:r>
    </w:p>
    <w:p w:rsidR="004241B5" w:rsidRDefault="004241B5" w:rsidP="004241B5">
      <w:pPr>
        <w:spacing w:line="360" w:lineRule="auto"/>
        <w:jc w:val="both"/>
        <w:rPr>
          <w:bCs/>
        </w:rPr>
      </w:pPr>
      <w:r>
        <w:rPr>
          <w:bCs/>
          <w:noProof/>
        </w:rPr>
        <w:drawing>
          <wp:inline distT="0" distB="0" distL="0" distR="0">
            <wp:extent cx="5939790" cy="310373"/>
            <wp:effectExtent l="19050" t="0" r="3810" b="0"/>
            <wp:docPr id="4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cstate="print"/>
                    <a:srcRect/>
                    <a:stretch>
                      <a:fillRect/>
                    </a:stretch>
                  </pic:blipFill>
                  <pic:spPr bwMode="auto">
                    <a:xfrm>
                      <a:off x="0" y="0"/>
                      <a:ext cx="5939790" cy="310373"/>
                    </a:xfrm>
                    <a:prstGeom prst="rect">
                      <a:avLst/>
                    </a:prstGeom>
                    <a:noFill/>
                    <a:ln w="9525">
                      <a:noFill/>
                      <a:miter lim="800000"/>
                      <a:headEnd/>
                      <a:tailEnd/>
                    </a:ln>
                  </pic:spPr>
                </pic:pic>
              </a:graphicData>
            </a:graphic>
          </wp:inline>
        </w:drawing>
      </w:r>
    </w:p>
    <w:p w:rsidR="00995086" w:rsidRPr="008A01C2" w:rsidRDefault="00995086" w:rsidP="00995086">
      <w:pPr>
        <w:spacing w:line="360" w:lineRule="auto"/>
        <w:jc w:val="both"/>
        <w:rPr>
          <w:bCs/>
        </w:rPr>
      </w:pPr>
      <w:r>
        <w:rPr>
          <w:bCs/>
          <w:noProof/>
        </w:rPr>
        <w:drawing>
          <wp:inline distT="0" distB="0" distL="0" distR="0">
            <wp:extent cx="5939790" cy="1004599"/>
            <wp:effectExtent l="19050" t="0" r="3810" b="0"/>
            <wp:docPr id="3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srcRect/>
                    <a:stretch>
                      <a:fillRect/>
                    </a:stretch>
                  </pic:blipFill>
                  <pic:spPr bwMode="auto">
                    <a:xfrm>
                      <a:off x="0" y="0"/>
                      <a:ext cx="5939790" cy="1004599"/>
                    </a:xfrm>
                    <a:prstGeom prst="rect">
                      <a:avLst/>
                    </a:prstGeom>
                    <a:noFill/>
                    <a:ln w="9525">
                      <a:noFill/>
                      <a:miter lim="800000"/>
                      <a:headEnd/>
                      <a:tailEnd/>
                    </a:ln>
                  </pic:spPr>
                </pic:pic>
              </a:graphicData>
            </a:graphic>
          </wp:inline>
        </w:drawing>
      </w:r>
    </w:p>
    <w:p w:rsidR="004241B5" w:rsidRPr="00AE441F" w:rsidRDefault="004241B5" w:rsidP="004241B5">
      <w:pPr>
        <w:pStyle w:val="a"/>
        <w:spacing w:line="360" w:lineRule="auto"/>
        <w:ind w:left="0" w:firstLine="0"/>
        <w:jc w:val="center"/>
      </w:pPr>
      <w:r w:rsidRPr="00AE441F">
        <w:t xml:space="preserve">– </w:t>
      </w:r>
      <w:r>
        <w:t>Заполнение полей «КРК» и «</w:t>
      </w:r>
      <w:r>
        <w:rPr>
          <w:bCs/>
        </w:rPr>
        <w:t>Код района расположения</w:t>
      </w:r>
      <w:r>
        <w:t>»</w:t>
      </w:r>
    </w:p>
    <w:p w:rsidR="00FE1E59" w:rsidRDefault="00FE1E59" w:rsidP="00B00E6E">
      <w:pPr>
        <w:spacing w:line="360" w:lineRule="auto"/>
        <w:ind w:firstLine="561"/>
        <w:jc w:val="both"/>
        <w:rPr>
          <w:bCs/>
        </w:rPr>
      </w:pPr>
    </w:p>
    <w:p w:rsidR="00A67253" w:rsidRPr="008A01C2" w:rsidRDefault="00BC0CD5" w:rsidP="00B00E6E">
      <w:pPr>
        <w:spacing w:line="360" w:lineRule="auto"/>
        <w:ind w:firstLine="561"/>
        <w:jc w:val="both"/>
        <w:rPr>
          <w:bCs/>
        </w:rPr>
      </w:pPr>
      <w:r>
        <w:rPr>
          <w:bCs/>
        </w:rPr>
        <w:t>Код организации в Региональном кадастре нужно у</w:t>
      </w:r>
      <w:r w:rsidR="00FE1E59">
        <w:rPr>
          <w:bCs/>
        </w:rPr>
        <w:t>знать и получить в ДПРРЛО и РНГК</w:t>
      </w:r>
      <w:r>
        <w:rPr>
          <w:bCs/>
        </w:rPr>
        <w:t xml:space="preserve"> ЯНАО.</w:t>
      </w:r>
    </w:p>
    <w:p w:rsidR="00A67253" w:rsidRPr="008A01C2" w:rsidRDefault="00A67253" w:rsidP="00B00E6E">
      <w:pPr>
        <w:spacing w:line="360" w:lineRule="auto"/>
        <w:ind w:firstLine="561"/>
        <w:jc w:val="both"/>
        <w:rPr>
          <w:bCs/>
        </w:rPr>
      </w:pPr>
    </w:p>
    <w:p w:rsidR="00A67253" w:rsidRPr="008A01C2" w:rsidRDefault="00A67253" w:rsidP="00B00E6E">
      <w:pPr>
        <w:spacing w:line="360" w:lineRule="auto"/>
        <w:ind w:firstLine="561"/>
        <w:jc w:val="both"/>
        <w:rPr>
          <w:bCs/>
        </w:rPr>
      </w:pPr>
      <w:r w:rsidRPr="008A01C2">
        <w:rPr>
          <w:bCs/>
        </w:rPr>
        <w:lastRenderedPageBreak/>
        <w:t>Особенно часто встречается отсутствие кода района расположения. Это значение важно и обязательно к заполнению. Аналогично титульному листу, если не удается определить код района расположения, то в это поле заносится «0» (может отображаться как «000»), также если не удается найти код ОКАТО, то берется наиболее близкий к нему.</w:t>
      </w:r>
    </w:p>
    <w:p w:rsidR="00A67253" w:rsidRPr="008A01C2" w:rsidRDefault="00A67253" w:rsidP="00B00E6E">
      <w:pPr>
        <w:spacing w:line="360" w:lineRule="auto"/>
        <w:ind w:firstLine="561"/>
        <w:jc w:val="both"/>
        <w:rPr>
          <w:bCs/>
        </w:rPr>
      </w:pPr>
      <w:r w:rsidRPr="008A01C2">
        <w:rPr>
          <w:bCs/>
        </w:rPr>
        <w:t>При невозможности установить ИНН необходимо ввести 10 (для ИП – 12) нулей с лидирующим апострофом. Например «’0000000000».</w:t>
      </w:r>
    </w:p>
    <w:p w:rsidR="00A67253" w:rsidRDefault="00A67253" w:rsidP="00B00E6E">
      <w:pPr>
        <w:spacing w:line="360" w:lineRule="auto"/>
        <w:ind w:firstLine="561"/>
        <w:jc w:val="both"/>
        <w:rPr>
          <w:bCs/>
        </w:rPr>
      </w:pPr>
      <w:r w:rsidRPr="008A01C2">
        <w:rPr>
          <w:bCs/>
        </w:rPr>
        <w:t>При отсутствии сведений о лицензии нужно в это поле занести что-то вроде «нет сведений». Поле не должно оставаться пустым.</w:t>
      </w:r>
    </w:p>
    <w:p w:rsidR="00606FAE" w:rsidRDefault="00606FAE" w:rsidP="00B00E6E">
      <w:pPr>
        <w:spacing w:line="360" w:lineRule="auto"/>
        <w:ind w:firstLine="561"/>
        <w:jc w:val="both"/>
        <w:rPr>
          <w:bCs/>
        </w:rPr>
      </w:pPr>
    </w:p>
    <w:p w:rsidR="001C42CC" w:rsidRDefault="00A67253" w:rsidP="001C42CC">
      <w:pPr>
        <w:pStyle w:val="2"/>
        <w:spacing w:line="360" w:lineRule="auto"/>
      </w:pPr>
      <w:bookmarkStart w:id="17" w:name="_Toc468033593"/>
      <w:r w:rsidRPr="00E12428">
        <w:t>Лист</w:t>
      </w:r>
      <w:r w:rsidR="001C42CC">
        <w:t xml:space="preserve">  «Фактическое образование - СП</w:t>
      </w:r>
      <w:proofErr w:type="gramStart"/>
      <w:r w:rsidR="001C42CC">
        <w:t>1</w:t>
      </w:r>
      <w:proofErr w:type="gramEnd"/>
      <w:r w:rsidR="001C42CC">
        <w:t>»</w:t>
      </w:r>
      <w:bookmarkEnd w:id="17"/>
      <w:r w:rsidR="001C42CC">
        <w:tab/>
      </w:r>
    </w:p>
    <w:p w:rsidR="00606FAE" w:rsidRDefault="00606FAE" w:rsidP="00606FAE">
      <w:pPr>
        <w:spacing w:line="360" w:lineRule="auto"/>
        <w:jc w:val="both"/>
        <w:rPr>
          <w:bCs/>
        </w:rPr>
      </w:pPr>
      <w:r>
        <w:rPr>
          <w:bCs/>
        </w:rPr>
        <w:t>На данном</w:t>
      </w:r>
      <w:r w:rsidRPr="008A01C2">
        <w:rPr>
          <w:bCs/>
        </w:rPr>
        <w:t xml:space="preserve"> лист</w:t>
      </w:r>
      <w:r>
        <w:rPr>
          <w:bCs/>
        </w:rPr>
        <w:t>е</w:t>
      </w:r>
      <w:r w:rsidRPr="008A01C2">
        <w:rPr>
          <w:bCs/>
        </w:rPr>
        <w:t xml:space="preserve"> </w:t>
      </w:r>
      <w:r>
        <w:rPr>
          <w:b/>
          <w:bCs/>
        </w:rPr>
        <w:t>обязательно</w:t>
      </w:r>
      <w:r w:rsidRPr="008A01C2">
        <w:rPr>
          <w:b/>
          <w:bCs/>
        </w:rPr>
        <w:t xml:space="preserve"> необходимо</w:t>
      </w:r>
      <w:r>
        <w:rPr>
          <w:bCs/>
        </w:rPr>
        <w:t xml:space="preserve"> заполнение поля</w:t>
      </w:r>
      <w:r w:rsidRPr="008A01C2">
        <w:rPr>
          <w:bCs/>
        </w:rPr>
        <w:t xml:space="preserve"> «</w:t>
      </w:r>
      <w:r>
        <w:rPr>
          <w:bCs/>
        </w:rPr>
        <w:t>Структурное подразделение». В противном случае система выдаст ошибку:</w:t>
      </w:r>
    </w:p>
    <w:p w:rsidR="00606FAE" w:rsidRDefault="00606FAE" w:rsidP="00606FAE">
      <w:pPr>
        <w:rPr>
          <w:bCs/>
          <w:i/>
        </w:rPr>
      </w:pPr>
      <w:r w:rsidRPr="00606FAE">
        <w:rPr>
          <w:bCs/>
          <w:i/>
        </w:rPr>
        <w:t>Не заполнено поле 'структурное подразделение' на вкладке 'Фактическое образование - СП</w:t>
      </w:r>
      <w:proofErr w:type="gramStart"/>
      <w:r w:rsidRPr="00606FAE">
        <w:rPr>
          <w:bCs/>
          <w:i/>
        </w:rPr>
        <w:t>1</w:t>
      </w:r>
      <w:proofErr w:type="gramEnd"/>
      <w:r w:rsidRPr="00606FAE">
        <w:rPr>
          <w:bCs/>
          <w:i/>
        </w:rPr>
        <w:t>'</w:t>
      </w:r>
    </w:p>
    <w:p w:rsidR="0074133F" w:rsidRDefault="0074133F" w:rsidP="00606FAE">
      <w:pPr>
        <w:rPr>
          <w:bCs/>
        </w:rPr>
      </w:pPr>
    </w:p>
    <w:p w:rsidR="0074133F" w:rsidRDefault="0074133F" w:rsidP="00D0098C">
      <w:pPr>
        <w:spacing w:line="360" w:lineRule="auto"/>
        <w:rPr>
          <w:bCs/>
        </w:rPr>
      </w:pPr>
      <w:r>
        <w:rPr>
          <w:bCs/>
        </w:rPr>
        <w:t xml:space="preserve">Даты </w:t>
      </w:r>
      <w:r w:rsidR="00D0098C">
        <w:rPr>
          <w:bCs/>
        </w:rPr>
        <w:t>периода отчетности не меняются!</w:t>
      </w:r>
      <w:r>
        <w:rPr>
          <w:bCs/>
        </w:rPr>
        <w:t xml:space="preserve"> Они единожды заполняются на титульном листе</w:t>
      </w:r>
      <w:r w:rsidR="00D0098C">
        <w:rPr>
          <w:bCs/>
        </w:rPr>
        <w:t xml:space="preserve"> и автоматически расставляются на других листах формы</w:t>
      </w:r>
      <w:r>
        <w:rPr>
          <w:bCs/>
        </w:rPr>
        <w:t>.</w:t>
      </w:r>
    </w:p>
    <w:p w:rsidR="0074133F" w:rsidRDefault="0074133F" w:rsidP="0074133F">
      <w:pPr>
        <w:spacing w:line="360" w:lineRule="auto"/>
        <w:rPr>
          <w:bCs/>
        </w:rPr>
      </w:pPr>
      <w:r>
        <w:rPr>
          <w:bCs/>
        </w:rPr>
        <w:t xml:space="preserve">Если даты  отчетного периода обозначены так, как на рисунке ниже, это означает, что они не заполнены на титульном листе. </w:t>
      </w:r>
    </w:p>
    <w:p w:rsidR="0074133F" w:rsidRDefault="0074133F" w:rsidP="004241B5">
      <w:pPr>
        <w:jc w:val="center"/>
      </w:pPr>
      <w:r>
        <w:rPr>
          <w:noProof/>
        </w:rPr>
        <w:drawing>
          <wp:inline distT="0" distB="0" distL="0" distR="0">
            <wp:extent cx="4770120" cy="207010"/>
            <wp:effectExtent l="19050" t="0" r="0" b="0"/>
            <wp:docPr id="3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srcRect/>
                    <a:stretch>
                      <a:fillRect/>
                    </a:stretch>
                  </pic:blipFill>
                  <pic:spPr bwMode="auto">
                    <a:xfrm>
                      <a:off x="0" y="0"/>
                      <a:ext cx="4770120" cy="207010"/>
                    </a:xfrm>
                    <a:prstGeom prst="rect">
                      <a:avLst/>
                    </a:prstGeom>
                    <a:noFill/>
                    <a:ln w="9525">
                      <a:noFill/>
                      <a:miter lim="800000"/>
                      <a:headEnd/>
                      <a:tailEnd/>
                    </a:ln>
                  </pic:spPr>
                </pic:pic>
              </a:graphicData>
            </a:graphic>
          </wp:inline>
        </w:drawing>
      </w:r>
    </w:p>
    <w:p w:rsidR="004241B5" w:rsidRPr="00AE441F" w:rsidRDefault="004241B5" w:rsidP="004241B5">
      <w:pPr>
        <w:pStyle w:val="a"/>
        <w:spacing w:line="360" w:lineRule="auto"/>
        <w:ind w:left="0" w:firstLine="0"/>
        <w:jc w:val="center"/>
      </w:pPr>
      <w:r w:rsidRPr="00AE441F">
        <w:t xml:space="preserve">– </w:t>
      </w:r>
      <w:r>
        <w:t>Заполнение полей периода отчетности по умолчанию</w:t>
      </w:r>
    </w:p>
    <w:p w:rsidR="004241B5" w:rsidRDefault="004241B5" w:rsidP="0074133F">
      <w:pPr>
        <w:spacing w:line="360" w:lineRule="auto"/>
        <w:jc w:val="both"/>
        <w:rPr>
          <w:bCs/>
        </w:rPr>
      </w:pPr>
    </w:p>
    <w:p w:rsidR="0074133F" w:rsidRDefault="0074133F" w:rsidP="00FE1E59">
      <w:pPr>
        <w:spacing w:line="360" w:lineRule="auto"/>
        <w:ind w:firstLine="426"/>
        <w:jc w:val="both"/>
        <w:rPr>
          <w:bCs/>
        </w:rPr>
      </w:pPr>
      <w:r>
        <w:rPr>
          <w:bCs/>
        </w:rPr>
        <w:t>Для устранения этой ошибки необходимо перейти на титульный лист и ввести корректные даты.</w:t>
      </w:r>
    </w:p>
    <w:p w:rsidR="007F25E4" w:rsidRDefault="007F25E4" w:rsidP="00FE1E59">
      <w:pPr>
        <w:spacing w:line="360" w:lineRule="auto"/>
        <w:ind w:firstLine="567"/>
        <w:jc w:val="both"/>
      </w:pPr>
      <w:r>
        <w:t>Поля 2-4 являются обязательными полями для заполнения и  заполняются автоматически с листа «</w:t>
      </w:r>
      <w:r w:rsidR="005C7CEF">
        <w:t>ФККО</w:t>
      </w:r>
      <w:r>
        <w:t>» с помощью горячих клавиш (см.п.2).</w:t>
      </w:r>
    </w:p>
    <w:p w:rsidR="0074133F" w:rsidRDefault="0074133F" w:rsidP="00FE1E59">
      <w:pPr>
        <w:spacing w:line="360" w:lineRule="auto"/>
        <w:ind w:firstLine="567"/>
        <w:jc w:val="both"/>
        <w:rPr>
          <w:bCs/>
        </w:rPr>
      </w:pPr>
      <w:r>
        <w:rPr>
          <w:bCs/>
        </w:rPr>
        <w:t>Поле «</w:t>
      </w:r>
      <w:r w:rsidRPr="0074133F">
        <w:rPr>
          <w:bCs/>
        </w:rPr>
        <w:t>Наименование технологического процесса, в результате которого образуются отходы</w:t>
      </w:r>
      <w:r>
        <w:rPr>
          <w:bCs/>
        </w:rPr>
        <w:t>» заполняется произвольно. В случае если сложно определить название технологического процесса, можно обратиться</w:t>
      </w:r>
      <w:r w:rsidR="007370E4">
        <w:rPr>
          <w:bCs/>
        </w:rPr>
        <w:t xml:space="preserve"> к  «</w:t>
      </w:r>
      <w:r w:rsidR="007370E4" w:rsidRPr="007370E4">
        <w:rPr>
          <w:bCs/>
        </w:rPr>
        <w:t>Банк</w:t>
      </w:r>
      <w:r w:rsidR="007370E4">
        <w:rPr>
          <w:bCs/>
        </w:rPr>
        <w:t>у</w:t>
      </w:r>
      <w:r w:rsidR="007370E4" w:rsidRPr="007370E4">
        <w:rPr>
          <w:bCs/>
        </w:rPr>
        <w:t xml:space="preserve"> данных об отходах и о технологиях использования и обезвреживания отходов различных видов</w:t>
      </w:r>
      <w:r w:rsidR="007370E4">
        <w:rPr>
          <w:bCs/>
        </w:rPr>
        <w:t xml:space="preserve">», актуальная версия которого представлена на сайте РОСПРИРОДНАДЗОРА по адресу </w:t>
      </w:r>
      <w:hyperlink r:id="rId49" w:history="1">
        <w:r w:rsidR="007370E4" w:rsidRPr="008214F9">
          <w:rPr>
            <w:rStyle w:val="a4"/>
            <w:bCs/>
          </w:rPr>
          <w:t>http://rpn.gov.ru/node/854</w:t>
        </w:r>
      </w:hyperlink>
      <w:r w:rsidR="007370E4">
        <w:rPr>
          <w:bCs/>
        </w:rPr>
        <w:t xml:space="preserve"> .</w:t>
      </w:r>
      <w:r>
        <w:rPr>
          <w:bCs/>
        </w:rPr>
        <w:t xml:space="preserve">   </w:t>
      </w:r>
    </w:p>
    <w:p w:rsidR="0074133F" w:rsidRDefault="0074133F" w:rsidP="00FE1E59">
      <w:pPr>
        <w:spacing w:line="360" w:lineRule="auto"/>
        <w:ind w:firstLine="567"/>
        <w:jc w:val="both"/>
        <w:rPr>
          <w:bCs/>
        </w:rPr>
      </w:pPr>
      <w:r>
        <w:rPr>
          <w:bCs/>
        </w:rPr>
        <w:t>Поля под номерами 6-8 могут содержать только цифровые значения.</w:t>
      </w:r>
    </w:p>
    <w:p w:rsidR="0074133F" w:rsidRPr="0074133F" w:rsidRDefault="0074133F" w:rsidP="00606FAE"/>
    <w:p w:rsidR="001C42CC" w:rsidRDefault="001C42CC" w:rsidP="001C42CC">
      <w:pPr>
        <w:pStyle w:val="2"/>
        <w:spacing w:line="360" w:lineRule="auto"/>
      </w:pPr>
      <w:bookmarkStart w:id="18" w:name="_Toc468033594"/>
      <w:r>
        <w:lastRenderedPageBreak/>
        <w:t>Лист «Фактическое сводное образование»</w:t>
      </w:r>
      <w:bookmarkEnd w:id="18"/>
      <w:r>
        <w:tab/>
      </w:r>
    </w:p>
    <w:p w:rsidR="00AF472B" w:rsidRDefault="00AF472B" w:rsidP="007F25E4">
      <w:pPr>
        <w:spacing w:line="360" w:lineRule="auto"/>
        <w:ind w:firstLine="567"/>
        <w:jc w:val="both"/>
        <w:rPr>
          <w:bCs/>
        </w:rPr>
      </w:pPr>
      <w:r>
        <w:rPr>
          <w:bCs/>
        </w:rPr>
        <w:t xml:space="preserve">Даты периода отчетности не меняются! </w:t>
      </w:r>
      <w:r w:rsidR="007F25E4">
        <w:rPr>
          <w:bCs/>
        </w:rPr>
        <w:t>Даты</w:t>
      </w:r>
      <w:r>
        <w:rPr>
          <w:bCs/>
        </w:rPr>
        <w:t xml:space="preserve"> единожды заполняются на титульном листе и автоматически расставляются на других листах формы.</w:t>
      </w:r>
      <w:r w:rsidR="007F25E4">
        <w:rPr>
          <w:bCs/>
        </w:rPr>
        <w:t xml:space="preserve"> </w:t>
      </w:r>
      <w:r>
        <w:rPr>
          <w:bCs/>
        </w:rPr>
        <w:t xml:space="preserve">Если даты  отчетного периода обозначены так, как на рисунке ниже, это означает, что они не заполнены на титульном листе. </w:t>
      </w:r>
    </w:p>
    <w:p w:rsidR="00AF472B" w:rsidRDefault="00AF472B" w:rsidP="004241B5">
      <w:pPr>
        <w:jc w:val="center"/>
      </w:pPr>
      <w:r>
        <w:rPr>
          <w:noProof/>
        </w:rPr>
        <w:drawing>
          <wp:inline distT="0" distB="0" distL="0" distR="0">
            <wp:extent cx="4770120" cy="207010"/>
            <wp:effectExtent l="19050" t="0" r="0" b="0"/>
            <wp:docPr id="4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srcRect/>
                    <a:stretch>
                      <a:fillRect/>
                    </a:stretch>
                  </pic:blipFill>
                  <pic:spPr bwMode="auto">
                    <a:xfrm>
                      <a:off x="0" y="0"/>
                      <a:ext cx="4770120" cy="207010"/>
                    </a:xfrm>
                    <a:prstGeom prst="rect">
                      <a:avLst/>
                    </a:prstGeom>
                    <a:noFill/>
                    <a:ln w="9525">
                      <a:noFill/>
                      <a:miter lim="800000"/>
                      <a:headEnd/>
                      <a:tailEnd/>
                    </a:ln>
                  </pic:spPr>
                </pic:pic>
              </a:graphicData>
            </a:graphic>
          </wp:inline>
        </w:drawing>
      </w:r>
    </w:p>
    <w:p w:rsidR="004241B5" w:rsidRPr="00AE441F" w:rsidRDefault="004241B5" w:rsidP="004241B5">
      <w:pPr>
        <w:pStyle w:val="a"/>
        <w:spacing w:line="360" w:lineRule="auto"/>
        <w:ind w:left="0" w:firstLine="0"/>
        <w:jc w:val="center"/>
      </w:pPr>
      <w:r w:rsidRPr="00AE441F">
        <w:t xml:space="preserve">– </w:t>
      </w:r>
      <w:r>
        <w:t>Заполнение полей периода отчетности по умолчанию</w:t>
      </w:r>
    </w:p>
    <w:p w:rsidR="00AF472B" w:rsidRDefault="00AF472B" w:rsidP="00AF472B"/>
    <w:p w:rsidR="007F25E4" w:rsidRDefault="00AF472B" w:rsidP="007F25E4">
      <w:pPr>
        <w:spacing w:line="360" w:lineRule="auto"/>
        <w:jc w:val="both"/>
        <w:rPr>
          <w:bCs/>
        </w:rPr>
      </w:pPr>
      <w:r>
        <w:rPr>
          <w:bCs/>
        </w:rPr>
        <w:t>Для устранения этой ошибки необходимо перейти на титульный лист и ввести корректные даты.</w:t>
      </w:r>
      <w:r w:rsidR="007F25E4">
        <w:rPr>
          <w:bCs/>
        </w:rPr>
        <w:t xml:space="preserve"> </w:t>
      </w:r>
    </w:p>
    <w:p w:rsidR="00AF472B" w:rsidRDefault="00AF472B" w:rsidP="007F25E4">
      <w:pPr>
        <w:spacing w:line="360" w:lineRule="auto"/>
        <w:ind w:firstLine="567"/>
        <w:jc w:val="both"/>
      </w:pPr>
      <w:r>
        <w:t>Поля 2-4</w:t>
      </w:r>
      <w:r w:rsidR="000C3AA2">
        <w:t xml:space="preserve"> </w:t>
      </w:r>
      <w:r w:rsidR="003A5CF7" w:rsidRPr="008A01C2">
        <w:rPr>
          <w:bCs/>
        </w:rPr>
        <w:t>«Наименование отхода», «Код ФККО» и «Класс опасности»</w:t>
      </w:r>
      <w:r w:rsidR="003A5CF7">
        <w:rPr>
          <w:bCs/>
        </w:rPr>
        <w:t xml:space="preserve"> </w:t>
      </w:r>
      <w:r w:rsidR="000C3AA2">
        <w:t xml:space="preserve">являются обязательными полями для заполнения и </w:t>
      </w:r>
      <w:r>
        <w:t xml:space="preserve"> заполняются автоматически с листа «</w:t>
      </w:r>
      <w:r w:rsidR="005C7CEF">
        <w:t>ФККО</w:t>
      </w:r>
      <w:r>
        <w:t xml:space="preserve">» </w:t>
      </w:r>
      <w:r w:rsidR="000C3AA2">
        <w:t xml:space="preserve">с помощью горячих клавиш </w:t>
      </w:r>
      <w:r w:rsidR="0064736B">
        <w:t>(см.п.4.4</w:t>
      </w:r>
      <w:r>
        <w:t>).</w:t>
      </w:r>
    </w:p>
    <w:p w:rsidR="00AF472B" w:rsidRDefault="00AF472B" w:rsidP="007F25E4">
      <w:pPr>
        <w:spacing w:line="360" w:lineRule="auto"/>
        <w:ind w:firstLine="567"/>
        <w:jc w:val="both"/>
      </w:pPr>
      <w:r>
        <w:t>Поле «Обра</w:t>
      </w:r>
      <w:r w:rsidRPr="00AF472B">
        <w:t>зование отходов за отчетный период, тонн</w:t>
      </w:r>
      <w:r>
        <w:t xml:space="preserve">» должно обязательно равняться значению поля </w:t>
      </w:r>
      <w:r w:rsidR="001B5C1C">
        <w:t>№</w:t>
      </w:r>
      <w:r>
        <w:t>8 с листа «</w:t>
      </w:r>
      <w:r w:rsidRPr="007F25E4">
        <w:t>Фактическое образование - СП</w:t>
      </w:r>
      <w:proofErr w:type="gramStart"/>
      <w:r w:rsidRPr="007F25E4">
        <w:t>1</w:t>
      </w:r>
      <w:proofErr w:type="gramEnd"/>
      <w:r>
        <w:t xml:space="preserve">», в случае одного такого листа в форме Технического отчета, и сумме полей </w:t>
      </w:r>
      <w:r w:rsidR="001B5C1C">
        <w:t>№</w:t>
      </w:r>
      <w:r>
        <w:t>8 с листа «</w:t>
      </w:r>
      <w:r w:rsidRPr="007F25E4">
        <w:t>Фактическое образование - СП1</w:t>
      </w:r>
      <w:r>
        <w:t>» - в случае нескольких листов «</w:t>
      </w:r>
      <w:r w:rsidRPr="007F25E4">
        <w:t>Фактическое образование - СП1</w:t>
      </w:r>
      <w:r>
        <w:t>», по одному на каждое структурное подразделение.</w:t>
      </w:r>
    </w:p>
    <w:p w:rsidR="00AF472B" w:rsidRPr="00AF472B" w:rsidRDefault="00AF472B" w:rsidP="00AF472B">
      <w:pPr>
        <w:spacing w:line="360" w:lineRule="auto"/>
        <w:jc w:val="both"/>
        <w:rPr>
          <w:u w:val="single"/>
        </w:rPr>
      </w:pPr>
      <w:r w:rsidRPr="00AF472B">
        <w:rPr>
          <w:u w:val="single"/>
        </w:rPr>
        <w:t>Пример неверного заполнения:</w:t>
      </w:r>
    </w:p>
    <w:p w:rsidR="00AF472B" w:rsidRDefault="002B6834" w:rsidP="00AF472B">
      <w:pPr>
        <w:spacing w:line="360" w:lineRule="auto"/>
        <w:jc w:val="both"/>
      </w:pPr>
      <w:r>
        <w:rPr>
          <w:noProof/>
        </w:rPr>
        <mc:AlternateContent>
          <mc:Choice Requires="wps">
            <w:drawing>
              <wp:anchor distT="0" distB="0" distL="114300" distR="114300" simplePos="0" relativeHeight="251668480" behindDoc="0" locked="0" layoutInCell="1" allowOverlap="1">
                <wp:simplePos x="0" y="0"/>
                <wp:positionH relativeFrom="column">
                  <wp:posOffset>5070475</wp:posOffset>
                </wp:positionH>
                <wp:positionV relativeFrom="paragraph">
                  <wp:posOffset>1158875</wp:posOffset>
                </wp:positionV>
                <wp:extent cx="836930" cy="129540"/>
                <wp:effectExtent l="22225" t="15875" r="17145" b="16510"/>
                <wp:wrapNone/>
                <wp:docPr id="31"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6930" cy="129540"/>
                        </a:xfrm>
                        <a:prstGeom prst="rect">
                          <a:avLst/>
                        </a:prstGeom>
                        <a:noFill/>
                        <a:ln w="285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6" style="position:absolute;margin-left:399.25pt;margin-top:91.25pt;width:65.9pt;height:10.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" filled="f" strokecolor="#00b050" strokeweight="2.25pt"/>
            </w:pict>
          </mc:Fallback>
        </mc:AlternateContent>
      </w:r>
      <w:r w:rsidR="00AF472B">
        <w:rPr>
          <w:noProof/>
        </w:rPr>
        <w:drawing>
          <wp:inline distT="0" distB="0" distL="0" distR="0">
            <wp:extent cx="5939790" cy="1674359"/>
            <wp:effectExtent l="19050" t="0" r="3810" b="0"/>
            <wp:docPr id="4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5939790" cy="1674359"/>
                    </a:xfrm>
                    <a:prstGeom prst="rect">
                      <a:avLst/>
                    </a:prstGeom>
                    <a:noFill/>
                    <a:ln w="9525">
                      <a:noFill/>
                      <a:miter lim="800000"/>
                      <a:headEnd/>
                      <a:tailEnd/>
                    </a:ln>
                  </pic:spPr>
                </pic:pic>
              </a:graphicData>
            </a:graphic>
          </wp:inline>
        </w:drawing>
      </w:r>
    </w:p>
    <w:p w:rsidR="004241B5" w:rsidRPr="00AE441F" w:rsidRDefault="004241B5" w:rsidP="004241B5">
      <w:pPr>
        <w:pStyle w:val="a"/>
        <w:spacing w:line="360" w:lineRule="auto"/>
        <w:ind w:left="0" w:firstLine="0"/>
        <w:jc w:val="center"/>
      </w:pPr>
      <w:r w:rsidRPr="00AE441F">
        <w:t xml:space="preserve">– </w:t>
      </w:r>
      <w:r>
        <w:t>Заполнение полей на странице «Фактическое образование»</w:t>
      </w:r>
    </w:p>
    <w:p w:rsidR="00AF472B" w:rsidRDefault="002B6834" w:rsidP="00AF472B">
      <w:pPr>
        <w:spacing w:line="360" w:lineRule="auto"/>
        <w:jc w:val="both"/>
      </w:pPr>
      <w:r>
        <w:rPr>
          <w:noProof/>
        </w:rPr>
        <mc:AlternateContent>
          <mc:Choice Requires="wps">
            <w:drawing>
              <wp:anchor distT="0" distB="0" distL="114300" distR="114300" simplePos="0" relativeHeight="251669504" behindDoc="0" locked="0" layoutInCell="1" allowOverlap="1">
                <wp:simplePos x="0" y="0"/>
                <wp:positionH relativeFrom="column">
                  <wp:posOffset>4291330</wp:posOffset>
                </wp:positionH>
                <wp:positionV relativeFrom="paragraph">
                  <wp:posOffset>1320165</wp:posOffset>
                </wp:positionV>
                <wp:extent cx="1616075" cy="129540"/>
                <wp:effectExtent l="14605" t="15240" r="17145" b="17145"/>
                <wp:wrapNone/>
                <wp:docPr id="30"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6075" cy="129540"/>
                        </a:xfrm>
                        <a:prstGeom prst="rect">
                          <a:avLst/>
                        </a:prstGeom>
                        <a:noFill/>
                        <a:ln w="285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6" style="position:absolute;margin-left:337.9pt;margin-top:103.95pt;width:127.25pt;height:10.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" filled="f" strokecolor="#00b050" strokeweight="2.25pt"/>
            </w:pict>
          </mc:Fallback>
        </mc:AlternateContent>
      </w:r>
      <w:r w:rsidR="004241B5">
        <w:rPr>
          <w:noProof/>
        </w:rPr>
        <w:drawing>
          <wp:inline distT="0" distB="0" distL="0" distR="0">
            <wp:extent cx="5939790" cy="2015394"/>
            <wp:effectExtent l="19050" t="0" r="3810" b="0"/>
            <wp:docPr id="4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srcRect/>
                    <a:stretch>
                      <a:fillRect/>
                    </a:stretch>
                  </pic:blipFill>
                  <pic:spPr bwMode="auto">
                    <a:xfrm>
                      <a:off x="0" y="0"/>
                      <a:ext cx="5939790" cy="2015394"/>
                    </a:xfrm>
                    <a:prstGeom prst="rect">
                      <a:avLst/>
                    </a:prstGeom>
                    <a:noFill/>
                    <a:ln w="9525">
                      <a:noFill/>
                      <a:miter lim="800000"/>
                      <a:headEnd/>
                      <a:tailEnd/>
                    </a:ln>
                  </pic:spPr>
                </pic:pic>
              </a:graphicData>
            </a:graphic>
          </wp:inline>
        </w:drawing>
      </w:r>
    </w:p>
    <w:p w:rsidR="004241B5" w:rsidRPr="00AE441F" w:rsidRDefault="004241B5" w:rsidP="004241B5">
      <w:pPr>
        <w:pStyle w:val="a"/>
        <w:spacing w:line="360" w:lineRule="auto"/>
        <w:ind w:left="0" w:firstLine="0"/>
        <w:jc w:val="center"/>
      </w:pPr>
      <w:r w:rsidRPr="00AE441F">
        <w:t xml:space="preserve">– </w:t>
      </w:r>
      <w:r>
        <w:t>Заполнение полей на странице «Фактическое сводное образование»</w:t>
      </w:r>
    </w:p>
    <w:p w:rsidR="007F25E4" w:rsidRDefault="007F25E4" w:rsidP="00AF472B">
      <w:pPr>
        <w:spacing w:line="360" w:lineRule="auto"/>
        <w:ind w:firstLine="1"/>
        <w:jc w:val="both"/>
      </w:pPr>
      <w:r>
        <w:lastRenderedPageBreak/>
        <w:t>Корректно когда значения полей, обозначенных зеленым контуром, совпадают.</w:t>
      </w:r>
    </w:p>
    <w:p w:rsidR="004241B5" w:rsidRDefault="007F25E4" w:rsidP="008140C5">
      <w:pPr>
        <w:spacing w:line="360" w:lineRule="auto"/>
        <w:ind w:firstLine="567"/>
        <w:jc w:val="both"/>
      </w:pPr>
      <w:r>
        <w:t>Т.к. 2</w:t>
      </w:r>
      <w:r w:rsidR="008140C5">
        <w:t xml:space="preserve"> не равно</w:t>
      </w:r>
      <w:r w:rsidRPr="007F25E4">
        <w:t xml:space="preserve"> 3</w:t>
      </w:r>
      <w:r>
        <w:t>, то с</w:t>
      </w:r>
      <w:r w:rsidR="004241B5">
        <w:t>истема выдаст следующую ошибку</w:t>
      </w:r>
      <w:r>
        <w:t>, выделенную зеленым контуром, при загрузке подготовленной формы с такими значениям</w:t>
      </w:r>
      <w:r w:rsidR="001B5C1C">
        <w:t>и как представлено на рисунке 39</w:t>
      </w:r>
      <w:r w:rsidR="00AB6958">
        <w:t>.</w:t>
      </w:r>
    </w:p>
    <w:p w:rsidR="00AB6958" w:rsidRPr="00AF472B" w:rsidRDefault="00AB6958" w:rsidP="00AB6958">
      <w:pPr>
        <w:spacing w:line="360" w:lineRule="auto"/>
        <w:ind w:firstLine="567"/>
        <w:jc w:val="both"/>
      </w:pPr>
      <w:r>
        <w:t>Для устранения ошибки необходимо скорректировать значение полей «Образование отходов за отчетный период, тонн» таким образом, чтобы они были равными.</w:t>
      </w:r>
    </w:p>
    <w:p w:rsidR="00AB6958" w:rsidRDefault="00AB6958" w:rsidP="00AB6958">
      <w:pPr>
        <w:spacing w:line="360" w:lineRule="auto"/>
        <w:ind w:firstLine="1"/>
        <w:jc w:val="both"/>
      </w:pPr>
    </w:p>
    <w:p w:rsidR="004241B5" w:rsidRDefault="002B6834" w:rsidP="004241B5">
      <w:pPr>
        <w:spacing w:line="360" w:lineRule="auto"/>
        <w:ind w:firstLine="1"/>
        <w:jc w:val="center"/>
      </w:pPr>
      <w:r>
        <w:rPr>
          <w:noProof/>
        </w:rPr>
        <mc:AlternateContent>
          <mc:Choice Requires="wps">
            <w:drawing>
              <wp:anchor distT="0" distB="0" distL="114300" distR="114300" simplePos="0" relativeHeight="251667456" behindDoc="0" locked="0" layoutInCell="1" allowOverlap="1">
                <wp:simplePos x="0" y="0"/>
                <wp:positionH relativeFrom="column">
                  <wp:posOffset>2956560</wp:posOffset>
                </wp:positionH>
                <wp:positionV relativeFrom="paragraph">
                  <wp:posOffset>1313815</wp:posOffset>
                </wp:positionV>
                <wp:extent cx="2821305" cy="311150"/>
                <wp:effectExtent l="22860" t="27940" r="22860" b="22860"/>
                <wp:wrapNone/>
                <wp:docPr id="29"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1305" cy="311150"/>
                        </a:xfrm>
                        <a:prstGeom prst="rect">
                          <a:avLst/>
                        </a:prstGeom>
                        <a:noFill/>
                        <a:ln w="38100">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margin-left:232.8pt;margin-top:103.45pt;width:222.15pt;height:2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" filled="f" strokecolor="#00b050" strokeweight="3pt"/>
            </w:pict>
          </mc:Fallback>
        </mc:AlternateContent>
      </w:r>
      <w:r w:rsidR="004241B5">
        <w:rPr>
          <w:noProof/>
        </w:rPr>
        <w:drawing>
          <wp:inline distT="0" distB="0" distL="0" distR="0">
            <wp:extent cx="5675255" cy="3312544"/>
            <wp:effectExtent l="19050" t="0" r="1645" b="0"/>
            <wp:docPr id="4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cstate="print"/>
                    <a:srcRect/>
                    <a:stretch>
                      <a:fillRect/>
                    </a:stretch>
                  </pic:blipFill>
                  <pic:spPr bwMode="auto">
                    <a:xfrm>
                      <a:off x="0" y="0"/>
                      <a:ext cx="5678583" cy="3314486"/>
                    </a:xfrm>
                    <a:prstGeom prst="rect">
                      <a:avLst/>
                    </a:prstGeom>
                    <a:noFill/>
                    <a:ln w="9525">
                      <a:noFill/>
                      <a:miter lim="800000"/>
                      <a:headEnd/>
                      <a:tailEnd/>
                    </a:ln>
                  </pic:spPr>
                </pic:pic>
              </a:graphicData>
            </a:graphic>
          </wp:inline>
        </w:drawing>
      </w:r>
    </w:p>
    <w:p w:rsidR="004241B5" w:rsidRPr="00AE441F" w:rsidRDefault="004241B5" w:rsidP="004241B5">
      <w:pPr>
        <w:pStyle w:val="a"/>
        <w:spacing w:line="360" w:lineRule="auto"/>
        <w:ind w:left="0" w:firstLine="0"/>
        <w:jc w:val="center"/>
      </w:pPr>
      <w:r w:rsidRPr="00AE441F">
        <w:t xml:space="preserve">– </w:t>
      </w:r>
      <w:r>
        <w:t xml:space="preserve">Сообщение об ошибке </w:t>
      </w:r>
      <w:r w:rsidR="005C7CEF">
        <w:t xml:space="preserve">некорректного </w:t>
      </w:r>
      <w:r>
        <w:t>заполнения полей</w:t>
      </w:r>
      <w:r w:rsidR="00DC4235">
        <w:t xml:space="preserve"> «Образование отходов</w:t>
      </w:r>
      <w:r w:rsidR="00AB6958">
        <w:t xml:space="preserve"> за отчетный период, тонн</w:t>
      </w:r>
      <w:r w:rsidR="00DC4235">
        <w:t>»</w:t>
      </w:r>
    </w:p>
    <w:p w:rsidR="00A67253" w:rsidRPr="00E12428" w:rsidRDefault="001C42CC" w:rsidP="001C42CC">
      <w:pPr>
        <w:pStyle w:val="2"/>
        <w:spacing w:line="360" w:lineRule="auto"/>
      </w:pPr>
      <w:bookmarkStart w:id="19" w:name="_Toc468033595"/>
      <w:r>
        <w:t>Лист  «ФАКТ»</w:t>
      </w:r>
      <w:bookmarkEnd w:id="19"/>
    </w:p>
    <w:p w:rsidR="003A5CF7" w:rsidRDefault="003A5CF7" w:rsidP="003A5CF7">
      <w:pPr>
        <w:spacing w:line="360" w:lineRule="auto"/>
        <w:ind w:firstLine="567"/>
        <w:rPr>
          <w:bCs/>
        </w:rPr>
      </w:pPr>
      <w:r>
        <w:rPr>
          <w:bCs/>
        </w:rPr>
        <w:t>Даты периода отчетности не меняются! Они единожды заполняются на титульном листе и автоматически расставляются на других листах формы.</w:t>
      </w:r>
    </w:p>
    <w:p w:rsidR="003A5CF7" w:rsidRDefault="003A5CF7" w:rsidP="003A5CF7">
      <w:pPr>
        <w:spacing w:line="360" w:lineRule="auto"/>
        <w:rPr>
          <w:bCs/>
        </w:rPr>
      </w:pPr>
      <w:r>
        <w:rPr>
          <w:bCs/>
        </w:rPr>
        <w:t xml:space="preserve">Если даты  отчетного периода обозначены так, как на рисунке ниже, это означает, что они не заполнены на титульном листе. </w:t>
      </w:r>
    </w:p>
    <w:p w:rsidR="003A5CF7" w:rsidRDefault="003A5CF7" w:rsidP="003A5CF7">
      <w:pPr>
        <w:jc w:val="center"/>
      </w:pPr>
      <w:r>
        <w:rPr>
          <w:noProof/>
        </w:rPr>
        <w:drawing>
          <wp:inline distT="0" distB="0" distL="0" distR="0">
            <wp:extent cx="4770120" cy="207010"/>
            <wp:effectExtent l="19050" t="0" r="0" b="0"/>
            <wp:docPr id="4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srcRect/>
                    <a:stretch>
                      <a:fillRect/>
                    </a:stretch>
                  </pic:blipFill>
                  <pic:spPr bwMode="auto">
                    <a:xfrm>
                      <a:off x="0" y="0"/>
                      <a:ext cx="4770120" cy="207010"/>
                    </a:xfrm>
                    <a:prstGeom prst="rect">
                      <a:avLst/>
                    </a:prstGeom>
                    <a:noFill/>
                    <a:ln w="9525">
                      <a:noFill/>
                      <a:miter lim="800000"/>
                      <a:headEnd/>
                      <a:tailEnd/>
                    </a:ln>
                  </pic:spPr>
                </pic:pic>
              </a:graphicData>
            </a:graphic>
          </wp:inline>
        </w:drawing>
      </w:r>
    </w:p>
    <w:p w:rsidR="003A5CF7" w:rsidRPr="00AE441F" w:rsidRDefault="003A5CF7" w:rsidP="003A5CF7">
      <w:pPr>
        <w:pStyle w:val="a"/>
        <w:spacing w:line="360" w:lineRule="auto"/>
        <w:ind w:left="0" w:firstLine="0"/>
        <w:jc w:val="center"/>
      </w:pPr>
      <w:r w:rsidRPr="00AE441F">
        <w:t xml:space="preserve">– </w:t>
      </w:r>
      <w:r>
        <w:t>Заполнение полей периода отчетности по умолчанию</w:t>
      </w:r>
    </w:p>
    <w:p w:rsidR="003A5CF7" w:rsidRDefault="003A5CF7" w:rsidP="00B00E6E">
      <w:pPr>
        <w:spacing w:line="360" w:lineRule="auto"/>
        <w:ind w:firstLine="561"/>
        <w:jc w:val="both"/>
        <w:rPr>
          <w:bCs/>
        </w:rPr>
      </w:pPr>
    </w:p>
    <w:p w:rsidR="003A5CF7" w:rsidRDefault="003A5CF7" w:rsidP="003A5CF7">
      <w:pPr>
        <w:spacing w:line="360" w:lineRule="auto"/>
        <w:ind w:firstLine="567"/>
        <w:jc w:val="both"/>
      </w:pPr>
      <w:r>
        <w:t xml:space="preserve">Поля 2-3 </w:t>
      </w:r>
      <w:r>
        <w:rPr>
          <w:bCs/>
        </w:rPr>
        <w:t xml:space="preserve">«Наименование отхода» и </w:t>
      </w:r>
      <w:r w:rsidRPr="008A01C2">
        <w:rPr>
          <w:bCs/>
        </w:rPr>
        <w:t>«Код ФККО»</w:t>
      </w:r>
      <w:r>
        <w:rPr>
          <w:bCs/>
        </w:rPr>
        <w:t xml:space="preserve"> </w:t>
      </w:r>
      <w:r>
        <w:t>являются обязательными полями для заполнения и  заполняются автоматически с листа «ФККО» с помощью горячих клавиш (см.п.</w:t>
      </w:r>
      <w:r w:rsidR="00651410">
        <w:t>4.4</w:t>
      </w:r>
      <w:r>
        <w:t>).</w:t>
      </w:r>
    </w:p>
    <w:p w:rsidR="00A67253" w:rsidRPr="008A01C2" w:rsidRDefault="00A67253" w:rsidP="00B00E6E">
      <w:pPr>
        <w:spacing w:line="360" w:lineRule="auto"/>
        <w:ind w:firstLine="561"/>
        <w:jc w:val="both"/>
        <w:rPr>
          <w:bCs/>
        </w:rPr>
      </w:pPr>
      <w:r w:rsidRPr="008A01C2">
        <w:rPr>
          <w:bCs/>
        </w:rPr>
        <w:t xml:space="preserve">Очень часто при заполнении поля «Класс опасности» в него заносят текстовую строку, что-то похожее на  «отход V класса опасности», которая, по-видимому, берется из </w:t>
      </w:r>
      <w:r w:rsidRPr="008A01C2">
        <w:rPr>
          <w:bCs/>
        </w:rPr>
        <w:lastRenderedPageBreak/>
        <w:t xml:space="preserve">паспорта отхода. </w:t>
      </w:r>
      <w:r w:rsidRPr="008A01C2">
        <w:rPr>
          <w:b/>
          <w:bCs/>
        </w:rPr>
        <w:t>Это не правильно</w:t>
      </w:r>
      <w:r w:rsidRPr="008A01C2">
        <w:rPr>
          <w:bCs/>
        </w:rPr>
        <w:t>. В это поле заносится одна цифра – значение класса опасности. Она берется или как последняя цифра кода ФККО или как класс опасности из паспорта отхода, но в виде цифры.</w:t>
      </w:r>
    </w:p>
    <w:p w:rsidR="00A67253" w:rsidRPr="008A01C2" w:rsidRDefault="00A67253" w:rsidP="00B00E6E">
      <w:pPr>
        <w:spacing w:line="360" w:lineRule="auto"/>
        <w:ind w:firstLine="561"/>
        <w:jc w:val="both"/>
        <w:rPr>
          <w:bCs/>
        </w:rPr>
      </w:pPr>
      <w:r w:rsidRPr="008A01C2">
        <w:rPr>
          <w:bCs/>
        </w:rPr>
        <w:t xml:space="preserve">Далее на этом листе заполняются только те поля, для которых есть значения. </w:t>
      </w:r>
      <w:proofErr w:type="gramStart"/>
      <w:r w:rsidRPr="008A01C2">
        <w:rPr>
          <w:bCs/>
        </w:rPr>
        <w:t>Так</w:t>
      </w:r>
      <w:proofErr w:type="gramEnd"/>
      <w:r w:rsidR="003A5CF7">
        <w:rPr>
          <w:bCs/>
        </w:rPr>
        <w:t xml:space="preserve"> например,</w:t>
      </w:r>
      <w:r w:rsidRPr="008A01C2">
        <w:rPr>
          <w:bCs/>
        </w:rPr>
        <w:t xml:space="preserve"> если ничего не </w:t>
      </w:r>
      <w:r w:rsidR="003A5CF7">
        <w:rPr>
          <w:bCs/>
        </w:rPr>
        <w:t>передается  другим</w:t>
      </w:r>
      <w:r w:rsidRPr="008A01C2">
        <w:rPr>
          <w:bCs/>
        </w:rPr>
        <w:t xml:space="preserve"> лиц</w:t>
      </w:r>
      <w:r w:rsidR="003A5CF7">
        <w:rPr>
          <w:bCs/>
        </w:rPr>
        <w:t>ам</w:t>
      </w:r>
      <w:r w:rsidRPr="008A01C2">
        <w:rPr>
          <w:bCs/>
        </w:rPr>
        <w:t>, то не нужно в это поле ставить 0, оставьте его пустым.</w:t>
      </w:r>
    </w:p>
    <w:p w:rsidR="00A67253" w:rsidRDefault="00A67253" w:rsidP="00B00E6E">
      <w:pPr>
        <w:spacing w:line="360" w:lineRule="auto"/>
        <w:ind w:firstLine="561"/>
        <w:jc w:val="both"/>
        <w:rPr>
          <w:bCs/>
        </w:rPr>
      </w:pPr>
      <w:r w:rsidRPr="008A01C2">
        <w:rPr>
          <w:bCs/>
        </w:rPr>
        <w:t xml:space="preserve">Если </w:t>
      </w:r>
      <w:r w:rsidR="00681D66">
        <w:rPr>
          <w:bCs/>
        </w:rPr>
        <w:t xml:space="preserve">у предприятия </w:t>
      </w:r>
      <w:r w:rsidRPr="008A01C2">
        <w:rPr>
          <w:bCs/>
        </w:rPr>
        <w:t xml:space="preserve">нет </w:t>
      </w:r>
      <w:r w:rsidR="00681D66">
        <w:rPr>
          <w:bCs/>
        </w:rPr>
        <w:t xml:space="preserve">какого-то </w:t>
      </w:r>
      <w:r w:rsidRPr="008A01C2">
        <w:rPr>
          <w:bCs/>
        </w:rPr>
        <w:t xml:space="preserve">отхода (не образовано, не </w:t>
      </w:r>
      <w:r w:rsidR="00651410">
        <w:rPr>
          <w:bCs/>
        </w:rPr>
        <w:t>передано</w:t>
      </w:r>
      <w:r w:rsidRPr="008A01C2">
        <w:rPr>
          <w:bCs/>
        </w:rPr>
        <w:t xml:space="preserve"> и т.д.) и</w:t>
      </w:r>
      <w:r w:rsidR="00681D66">
        <w:rPr>
          <w:bCs/>
        </w:rPr>
        <w:t>,</w:t>
      </w:r>
      <w:r w:rsidRPr="008A01C2">
        <w:rPr>
          <w:bCs/>
        </w:rPr>
        <w:t xml:space="preserve"> </w:t>
      </w:r>
      <w:r w:rsidR="00681D66">
        <w:rPr>
          <w:bCs/>
        </w:rPr>
        <w:t>соответственно,</w:t>
      </w:r>
      <w:r w:rsidRPr="008A01C2">
        <w:rPr>
          <w:bCs/>
        </w:rPr>
        <w:t xml:space="preserve"> </w:t>
      </w:r>
      <w:r w:rsidR="00681D66">
        <w:rPr>
          <w:bCs/>
        </w:rPr>
        <w:t xml:space="preserve"> не передается</w:t>
      </w:r>
      <w:r w:rsidRPr="008A01C2">
        <w:rPr>
          <w:bCs/>
        </w:rPr>
        <w:t xml:space="preserve"> ранее накопленное никому, то не нужно </w:t>
      </w:r>
      <w:r w:rsidR="00681D66">
        <w:rPr>
          <w:bCs/>
        </w:rPr>
        <w:t>его вносить в форму</w:t>
      </w:r>
      <w:r w:rsidRPr="008A01C2">
        <w:rPr>
          <w:bCs/>
        </w:rPr>
        <w:t xml:space="preserve"> с нулевыми значениями в полях. Просто не указывайте этот отход </w:t>
      </w:r>
      <w:r w:rsidR="00681D66">
        <w:rPr>
          <w:bCs/>
        </w:rPr>
        <w:t>в</w:t>
      </w:r>
      <w:r w:rsidRPr="008A01C2">
        <w:rPr>
          <w:bCs/>
        </w:rPr>
        <w:t xml:space="preserve"> отчете.</w:t>
      </w:r>
    </w:p>
    <w:p w:rsidR="0064736B" w:rsidRDefault="0064736B" w:rsidP="0064736B">
      <w:pPr>
        <w:spacing w:line="360" w:lineRule="auto"/>
        <w:ind w:firstLine="567"/>
        <w:jc w:val="both"/>
      </w:pPr>
    </w:p>
    <w:p w:rsidR="0064736B" w:rsidRDefault="0064736B" w:rsidP="0064736B">
      <w:pPr>
        <w:spacing w:line="360" w:lineRule="auto"/>
        <w:ind w:firstLine="567"/>
        <w:jc w:val="both"/>
      </w:pPr>
      <w:r>
        <w:t>Поле  №4 «Обра</w:t>
      </w:r>
      <w:r w:rsidRPr="00AF472B">
        <w:t>зование отходов, тонн</w:t>
      </w:r>
      <w:r>
        <w:t>» должно обязательно равняться значению поля № 5 с листа «</w:t>
      </w:r>
      <w:r w:rsidRPr="007F25E4">
        <w:t xml:space="preserve">Фактическое </w:t>
      </w:r>
      <w:r>
        <w:t xml:space="preserve">сводное </w:t>
      </w:r>
      <w:r w:rsidRPr="007F25E4">
        <w:t>образование</w:t>
      </w:r>
      <w:r>
        <w:t xml:space="preserve">». </w:t>
      </w:r>
    </w:p>
    <w:p w:rsidR="0064736B" w:rsidRPr="00AF472B" w:rsidRDefault="0064736B" w:rsidP="0064736B">
      <w:pPr>
        <w:spacing w:line="360" w:lineRule="auto"/>
        <w:jc w:val="both"/>
        <w:rPr>
          <w:u w:val="single"/>
        </w:rPr>
      </w:pPr>
      <w:r w:rsidRPr="00AF472B">
        <w:rPr>
          <w:u w:val="single"/>
        </w:rPr>
        <w:t>Пример неверного заполнения:</w:t>
      </w:r>
    </w:p>
    <w:p w:rsidR="0064736B" w:rsidRPr="00AE441F" w:rsidRDefault="0064736B" w:rsidP="0064736B">
      <w:pPr>
        <w:spacing w:line="360" w:lineRule="auto"/>
        <w:jc w:val="both"/>
      </w:pPr>
    </w:p>
    <w:p w:rsidR="0064736B" w:rsidRDefault="002B6834" w:rsidP="0064736B">
      <w:pPr>
        <w:spacing w:line="360" w:lineRule="auto"/>
        <w:jc w:val="both"/>
      </w:pPr>
      <w:r>
        <w:rPr>
          <w:noProof/>
        </w:rPr>
        <mc:AlternateContent>
          <mc:Choice Requires="wps">
            <w:drawing>
              <wp:anchor distT="0" distB="0" distL="114300" distR="114300" simplePos="0" relativeHeight="251674624" behindDoc="0" locked="0" layoutInCell="1" allowOverlap="1">
                <wp:simplePos x="0" y="0"/>
                <wp:positionH relativeFrom="column">
                  <wp:posOffset>4291330</wp:posOffset>
                </wp:positionH>
                <wp:positionV relativeFrom="paragraph">
                  <wp:posOffset>1320165</wp:posOffset>
                </wp:positionV>
                <wp:extent cx="1616075" cy="129540"/>
                <wp:effectExtent l="14605" t="15240" r="17145" b="17145"/>
                <wp:wrapNone/>
                <wp:docPr id="28"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6075" cy="129540"/>
                        </a:xfrm>
                        <a:prstGeom prst="rect">
                          <a:avLst/>
                        </a:prstGeom>
                        <a:noFill/>
                        <a:ln w="285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26" style="position:absolute;margin-left:337.9pt;margin-top:103.95pt;width:127.25pt;height:10.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" filled="f" strokecolor="#00b050" strokeweight="2.25pt"/>
            </w:pict>
          </mc:Fallback>
        </mc:AlternateContent>
      </w:r>
      <w:r w:rsidR="0038702A">
        <w:rPr>
          <w:noProof/>
        </w:rPr>
        <w:drawing>
          <wp:inline distT="0" distB="0" distL="0" distR="0">
            <wp:extent cx="5939790" cy="1843758"/>
            <wp:effectExtent l="19050" t="0" r="3810" b="0"/>
            <wp:docPr id="64"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 cstate="print"/>
                    <a:srcRect/>
                    <a:stretch>
                      <a:fillRect/>
                    </a:stretch>
                  </pic:blipFill>
                  <pic:spPr bwMode="auto">
                    <a:xfrm>
                      <a:off x="0" y="0"/>
                      <a:ext cx="5939790" cy="1843758"/>
                    </a:xfrm>
                    <a:prstGeom prst="rect">
                      <a:avLst/>
                    </a:prstGeom>
                    <a:noFill/>
                    <a:ln w="9525">
                      <a:noFill/>
                      <a:miter lim="800000"/>
                      <a:headEnd/>
                      <a:tailEnd/>
                    </a:ln>
                  </pic:spPr>
                </pic:pic>
              </a:graphicData>
            </a:graphic>
          </wp:inline>
        </w:drawing>
      </w:r>
    </w:p>
    <w:p w:rsidR="0064736B" w:rsidRPr="00AE441F" w:rsidRDefault="0064736B" w:rsidP="0064736B">
      <w:pPr>
        <w:pStyle w:val="a"/>
        <w:spacing w:line="360" w:lineRule="auto"/>
        <w:ind w:left="0" w:firstLine="0"/>
        <w:jc w:val="center"/>
      </w:pPr>
      <w:r w:rsidRPr="00AE441F">
        <w:t xml:space="preserve">– </w:t>
      </w:r>
      <w:r>
        <w:t>Заполнение полей на листе «Фактическое сводное образование»</w:t>
      </w:r>
    </w:p>
    <w:p w:rsidR="0064736B" w:rsidRDefault="002B6834" w:rsidP="0064736B">
      <w:pPr>
        <w:spacing w:line="360" w:lineRule="auto"/>
        <w:ind w:firstLine="1"/>
        <w:jc w:val="both"/>
      </w:pPr>
      <w:r>
        <w:rPr>
          <w:noProof/>
        </w:rPr>
        <mc:AlternateContent>
          <mc:Choice Requires="wps">
            <w:drawing>
              <wp:anchor distT="0" distB="0" distL="114300" distR="114300" simplePos="0" relativeHeight="251673600" behindDoc="0" locked="0" layoutInCell="1" allowOverlap="1">
                <wp:simplePos x="0" y="0"/>
                <wp:positionH relativeFrom="column">
                  <wp:posOffset>2042795</wp:posOffset>
                </wp:positionH>
                <wp:positionV relativeFrom="paragraph">
                  <wp:posOffset>2185035</wp:posOffset>
                </wp:positionV>
                <wp:extent cx="775970" cy="301625"/>
                <wp:effectExtent l="23495" t="22860" r="19685" b="18415"/>
                <wp:wrapNone/>
                <wp:docPr id="2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5970" cy="301625"/>
                        </a:xfrm>
                        <a:prstGeom prst="rect">
                          <a:avLst/>
                        </a:prstGeom>
                        <a:noFill/>
                        <a:ln w="285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160.85pt;margin-top:172.05pt;width:61.1pt;height:23.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" filled="f" strokecolor="#00b050" strokeweight="2.25pt"/>
            </w:pict>
          </mc:Fallback>
        </mc:AlternateContent>
      </w:r>
      <w:r w:rsidR="0064736B" w:rsidRPr="0064736B">
        <w:rPr>
          <w:noProof/>
        </w:rPr>
        <w:drawing>
          <wp:inline distT="0" distB="0" distL="0" distR="0">
            <wp:extent cx="5939790" cy="2887014"/>
            <wp:effectExtent l="19050" t="0" r="3810" b="0"/>
            <wp:docPr id="58"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cstate="print"/>
                    <a:srcRect/>
                    <a:stretch>
                      <a:fillRect/>
                    </a:stretch>
                  </pic:blipFill>
                  <pic:spPr bwMode="auto">
                    <a:xfrm>
                      <a:off x="0" y="0"/>
                      <a:ext cx="5939790" cy="2887014"/>
                    </a:xfrm>
                    <a:prstGeom prst="rect">
                      <a:avLst/>
                    </a:prstGeom>
                    <a:noFill/>
                    <a:ln w="9525">
                      <a:noFill/>
                      <a:miter lim="800000"/>
                      <a:headEnd/>
                      <a:tailEnd/>
                    </a:ln>
                  </pic:spPr>
                </pic:pic>
              </a:graphicData>
            </a:graphic>
          </wp:inline>
        </w:drawing>
      </w:r>
    </w:p>
    <w:p w:rsidR="0064736B" w:rsidRPr="00AE441F" w:rsidRDefault="0064736B" w:rsidP="0064736B">
      <w:pPr>
        <w:pStyle w:val="a"/>
        <w:spacing w:line="360" w:lineRule="auto"/>
        <w:ind w:left="0" w:firstLine="0"/>
        <w:jc w:val="center"/>
      </w:pPr>
      <w:r w:rsidRPr="00AE441F">
        <w:t xml:space="preserve">– </w:t>
      </w:r>
      <w:r>
        <w:t>Заполнение полей на листе «ФАКТ»</w:t>
      </w:r>
    </w:p>
    <w:p w:rsidR="0064736B" w:rsidRDefault="0064736B" w:rsidP="0064736B">
      <w:pPr>
        <w:spacing w:line="360" w:lineRule="auto"/>
        <w:ind w:firstLine="1"/>
        <w:jc w:val="both"/>
      </w:pPr>
    </w:p>
    <w:p w:rsidR="0064736B" w:rsidRDefault="0064736B" w:rsidP="0064736B">
      <w:pPr>
        <w:spacing w:line="360" w:lineRule="auto"/>
        <w:ind w:firstLine="1"/>
        <w:jc w:val="both"/>
      </w:pPr>
      <w:r>
        <w:lastRenderedPageBreak/>
        <w:t>Корректно когда значения полей, обозначенных зеленым контуром, совпадают.</w:t>
      </w:r>
    </w:p>
    <w:p w:rsidR="0064736B" w:rsidRDefault="0038702A" w:rsidP="0064736B">
      <w:pPr>
        <w:spacing w:line="360" w:lineRule="auto"/>
        <w:ind w:firstLine="567"/>
        <w:jc w:val="both"/>
      </w:pPr>
      <w:r>
        <w:t xml:space="preserve">Т.к. </w:t>
      </w:r>
      <w:r w:rsidR="00886DE1">
        <w:t>2</w:t>
      </w:r>
      <w:r w:rsidR="0064736B">
        <w:t xml:space="preserve"> не равно</w:t>
      </w:r>
      <w:r w:rsidR="0064736B" w:rsidRPr="007F25E4">
        <w:t xml:space="preserve"> </w:t>
      </w:r>
      <w:r>
        <w:t>4</w:t>
      </w:r>
      <w:r w:rsidR="0064736B">
        <w:t>, то система выдаст следующую ошибку, выделенную зеленым контуром, при загрузке подготовленной формы с такими значениям</w:t>
      </w:r>
      <w:r>
        <w:t>и как представлено на рисунке 4</w:t>
      </w:r>
      <w:r w:rsidR="00886DE1">
        <w:t>3</w:t>
      </w:r>
      <w:r w:rsidR="0064736B">
        <w:t>.</w:t>
      </w:r>
    </w:p>
    <w:p w:rsidR="0038702A" w:rsidRDefault="002B6834" w:rsidP="0038702A">
      <w:pPr>
        <w:spacing w:line="360" w:lineRule="auto"/>
        <w:ind w:firstLine="1"/>
        <w:jc w:val="center"/>
      </w:pPr>
      <w:r>
        <w:rPr>
          <w:noProof/>
        </w:rPr>
        <mc:AlternateContent>
          <mc:Choice Requires="wps">
            <w:drawing>
              <wp:anchor distT="0" distB="0" distL="114300" distR="114300" simplePos="0" relativeHeight="251676672" behindDoc="0" locked="0" layoutInCell="1" allowOverlap="1">
                <wp:simplePos x="0" y="0"/>
                <wp:positionH relativeFrom="column">
                  <wp:posOffset>2576830</wp:posOffset>
                </wp:positionH>
                <wp:positionV relativeFrom="paragraph">
                  <wp:posOffset>1202055</wp:posOffset>
                </wp:positionV>
                <wp:extent cx="3347720" cy="311150"/>
                <wp:effectExtent l="24130" t="20955" r="19050" b="20320"/>
                <wp:wrapNone/>
                <wp:docPr id="24"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47720" cy="311150"/>
                        </a:xfrm>
                        <a:prstGeom prst="rect">
                          <a:avLst/>
                        </a:prstGeom>
                        <a:noFill/>
                        <a:ln w="38100">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 o:spid="_x0000_s1026" style="position:absolute;margin-left:202.9pt;margin-top:94.65pt;width:263.6pt;height:2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" filled="f" strokecolor="#00b050" strokeweight="3pt"/>
            </w:pict>
          </mc:Fallback>
        </mc:AlternateContent>
      </w:r>
      <w:r w:rsidR="0038702A">
        <w:rPr>
          <w:noProof/>
        </w:rPr>
        <w:drawing>
          <wp:inline distT="0" distB="0" distL="0" distR="0">
            <wp:extent cx="5939790" cy="2742807"/>
            <wp:effectExtent l="19050" t="0" r="3810" b="0"/>
            <wp:docPr id="61"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cstate="print"/>
                    <a:srcRect/>
                    <a:stretch>
                      <a:fillRect/>
                    </a:stretch>
                  </pic:blipFill>
                  <pic:spPr bwMode="auto">
                    <a:xfrm>
                      <a:off x="0" y="0"/>
                      <a:ext cx="5939790" cy="2742807"/>
                    </a:xfrm>
                    <a:prstGeom prst="rect">
                      <a:avLst/>
                    </a:prstGeom>
                    <a:noFill/>
                    <a:ln w="9525">
                      <a:noFill/>
                      <a:miter lim="800000"/>
                      <a:headEnd/>
                      <a:tailEnd/>
                    </a:ln>
                  </pic:spPr>
                </pic:pic>
              </a:graphicData>
            </a:graphic>
          </wp:inline>
        </w:drawing>
      </w:r>
    </w:p>
    <w:p w:rsidR="0038702A" w:rsidRPr="00AE441F" w:rsidRDefault="0038702A" w:rsidP="0038702A">
      <w:pPr>
        <w:pStyle w:val="a"/>
        <w:spacing w:line="360" w:lineRule="auto"/>
        <w:ind w:left="0" w:firstLine="0"/>
        <w:jc w:val="center"/>
      </w:pPr>
      <w:r w:rsidRPr="00AE441F">
        <w:t xml:space="preserve">– </w:t>
      </w:r>
      <w:r>
        <w:t>Сообщение об ошибке некорректного заполнения полей «Образование отходов, тонн»</w:t>
      </w:r>
    </w:p>
    <w:p w:rsidR="0064736B" w:rsidRPr="00AF472B" w:rsidRDefault="0064736B" w:rsidP="0064736B">
      <w:pPr>
        <w:spacing w:line="360" w:lineRule="auto"/>
        <w:ind w:firstLine="567"/>
        <w:jc w:val="both"/>
      </w:pPr>
      <w:r>
        <w:t xml:space="preserve">Для устранения ошибки необходимо скорректировать значение полей «Образование отходов за отчетный период, тонн» </w:t>
      </w:r>
      <w:r w:rsidR="0038702A">
        <w:t xml:space="preserve">на обоих листах </w:t>
      </w:r>
      <w:r>
        <w:t>таким образом, чтобы они были равными.</w:t>
      </w:r>
    </w:p>
    <w:p w:rsidR="00886DE1" w:rsidRPr="00886DE1" w:rsidRDefault="00886DE1" w:rsidP="00886DE1">
      <w:pPr>
        <w:spacing w:line="360" w:lineRule="auto"/>
        <w:ind w:firstLine="567"/>
        <w:jc w:val="both"/>
      </w:pPr>
      <w:r w:rsidRPr="00886DE1">
        <w:t>В системе также организована проверка корректности заполнения полей №9 и №14.</w:t>
      </w:r>
    </w:p>
    <w:p w:rsidR="00886DE1" w:rsidRDefault="00886DE1" w:rsidP="00886DE1">
      <w:pPr>
        <w:spacing w:line="360" w:lineRule="auto"/>
        <w:jc w:val="both"/>
        <w:rPr>
          <w:bCs/>
        </w:rPr>
      </w:pPr>
      <w:r>
        <w:rPr>
          <w:bCs/>
        </w:rPr>
        <w:t>Значение поля №9 должно равняться сумме значений полей №7 и №8.</w:t>
      </w:r>
    </w:p>
    <w:p w:rsidR="00886DE1" w:rsidRDefault="00886DE1" w:rsidP="00886DE1">
      <w:pPr>
        <w:spacing w:line="360" w:lineRule="auto"/>
        <w:jc w:val="both"/>
        <w:rPr>
          <w:bCs/>
        </w:rPr>
      </w:pPr>
      <w:r>
        <w:rPr>
          <w:bCs/>
        </w:rPr>
        <w:t>Значение поля №14 должно равняться сумме значений полей №12 и №13.</w:t>
      </w:r>
    </w:p>
    <w:p w:rsidR="00886DE1" w:rsidRDefault="00886DE1" w:rsidP="00886DE1">
      <w:pPr>
        <w:spacing w:line="360" w:lineRule="auto"/>
        <w:jc w:val="both"/>
        <w:rPr>
          <w:bCs/>
        </w:rPr>
      </w:pPr>
      <w:r>
        <w:rPr>
          <w:bCs/>
        </w:rPr>
        <w:t>Пример корректного заполнения полей №9 и №14 приведен на рисунке ниже.</w:t>
      </w:r>
    </w:p>
    <w:p w:rsidR="00886DE1" w:rsidRDefault="002B6834" w:rsidP="00886DE1">
      <w:pPr>
        <w:spacing w:line="360" w:lineRule="auto"/>
        <w:jc w:val="both"/>
        <w:rPr>
          <w:bCs/>
        </w:rPr>
      </w:pPr>
      <w:r>
        <w:rPr>
          <w:bCs/>
          <w:noProof/>
        </w:rPr>
        <mc:AlternateContent>
          <mc:Choice Requires="wps">
            <w:drawing>
              <wp:anchor distT="0" distB="0" distL="114300" distR="114300" simplePos="0" relativeHeight="251678720" behindDoc="0" locked="0" layoutInCell="1" allowOverlap="1">
                <wp:simplePos x="0" y="0"/>
                <wp:positionH relativeFrom="column">
                  <wp:posOffset>4987925</wp:posOffset>
                </wp:positionH>
                <wp:positionV relativeFrom="paragraph">
                  <wp:posOffset>1758950</wp:posOffset>
                </wp:positionV>
                <wp:extent cx="934720" cy="293370"/>
                <wp:effectExtent l="25400" t="25400" r="20955" b="24130"/>
                <wp:wrapNone/>
                <wp:docPr id="22"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4720" cy="293370"/>
                        </a:xfrm>
                        <a:prstGeom prst="rect">
                          <a:avLst/>
                        </a:prstGeom>
                        <a:noFill/>
                        <a:ln w="38100">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26" style="position:absolute;margin-left:392.75pt;margin-top:138.5pt;width:73.6pt;height:23.1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" filled="f" strokecolor="#00b050" strokeweight="3pt"/>
            </w:pict>
          </mc:Fallback>
        </mc:AlternateContent>
      </w:r>
      <w:r>
        <w:rPr>
          <w:bCs/>
          <w:noProof/>
        </w:rPr>
        <mc:AlternateContent>
          <mc:Choice Requires="wps">
            <w:drawing>
              <wp:anchor distT="0" distB="0" distL="114300" distR="114300" simplePos="0" relativeHeight="251677696" behindDoc="0" locked="0" layoutInCell="1" allowOverlap="1">
                <wp:simplePos x="0" y="0"/>
                <wp:positionH relativeFrom="column">
                  <wp:posOffset>3027680</wp:posOffset>
                </wp:positionH>
                <wp:positionV relativeFrom="paragraph">
                  <wp:posOffset>1758950</wp:posOffset>
                </wp:positionV>
                <wp:extent cx="934720" cy="293370"/>
                <wp:effectExtent l="27305" t="25400" r="19050" b="24130"/>
                <wp:wrapNone/>
                <wp:docPr id="2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4720" cy="293370"/>
                        </a:xfrm>
                        <a:prstGeom prst="rect">
                          <a:avLst/>
                        </a:prstGeom>
                        <a:noFill/>
                        <a:ln w="38100">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26" style="position:absolute;margin-left:238.4pt;margin-top:138.5pt;width:73.6pt;height:23.1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" filled="f" strokecolor="#00b050" strokeweight="3pt"/>
            </w:pict>
          </mc:Fallback>
        </mc:AlternateContent>
      </w:r>
      <w:r w:rsidR="00815D3D">
        <w:rPr>
          <w:bCs/>
          <w:noProof/>
        </w:rPr>
        <w:drawing>
          <wp:inline distT="0" distB="0" distL="0" distR="0">
            <wp:extent cx="5939790" cy="2396503"/>
            <wp:effectExtent l="19050" t="0" r="3810" b="0"/>
            <wp:docPr id="69"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6" cstate="print"/>
                    <a:srcRect/>
                    <a:stretch>
                      <a:fillRect/>
                    </a:stretch>
                  </pic:blipFill>
                  <pic:spPr bwMode="auto">
                    <a:xfrm>
                      <a:off x="0" y="0"/>
                      <a:ext cx="5939790" cy="2396503"/>
                    </a:xfrm>
                    <a:prstGeom prst="rect">
                      <a:avLst/>
                    </a:prstGeom>
                    <a:noFill/>
                    <a:ln w="9525">
                      <a:noFill/>
                      <a:miter lim="800000"/>
                      <a:headEnd/>
                      <a:tailEnd/>
                    </a:ln>
                  </pic:spPr>
                </pic:pic>
              </a:graphicData>
            </a:graphic>
          </wp:inline>
        </w:drawing>
      </w:r>
    </w:p>
    <w:p w:rsidR="00815D3D" w:rsidRPr="00AE441F" w:rsidRDefault="00815D3D" w:rsidP="00815D3D">
      <w:pPr>
        <w:pStyle w:val="a"/>
        <w:spacing w:line="360" w:lineRule="auto"/>
        <w:ind w:left="0" w:firstLine="0"/>
        <w:jc w:val="center"/>
      </w:pPr>
      <w:r w:rsidRPr="00AE441F">
        <w:t xml:space="preserve">– </w:t>
      </w:r>
      <w:r>
        <w:t>Корректное заполнение полей на листе «ФАКТ»</w:t>
      </w:r>
    </w:p>
    <w:p w:rsidR="00231BCF" w:rsidRDefault="00231BCF" w:rsidP="00886DE1">
      <w:pPr>
        <w:spacing w:line="360" w:lineRule="auto"/>
        <w:jc w:val="both"/>
        <w:rPr>
          <w:bCs/>
        </w:rPr>
      </w:pPr>
    </w:p>
    <w:p w:rsidR="00886DE1" w:rsidRDefault="00815D3D" w:rsidP="00886DE1">
      <w:pPr>
        <w:spacing w:line="360" w:lineRule="auto"/>
        <w:jc w:val="both"/>
        <w:rPr>
          <w:bCs/>
        </w:rPr>
      </w:pPr>
      <w:r>
        <w:rPr>
          <w:bCs/>
        </w:rPr>
        <w:lastRenderedPageBreak/>
        <w:t>Пример некорректного заполнения полей №9 и №14 приведен на рисунке 45.</w:t>
      </w:r>
    </w:p>
    <w:p w:rsidR="00815D3D" w:rsidRDefault="002B6834" w:rsidP="00886DE1">
      <w:pPr>
        <w:spacing w:line="360" w:lineRule="auto"/>
        <w:jc w:val="both"/>
        <w:rPr>
          <w:bCs/>
        </w:rPr>
      </w:pPr>
      <w:r>
        <w:rPr>
          <w:bCs/>
          <w:noProof/>
        </w:rPr>
        <mc:AlternateContent>
          <mc:Choice Requires="wps">
            <w:drawing>
              <wp:anchor distT="0" distB="0" distL="114300" distR="114300" simplePos="0" relativeHeight="251682816" behindDoc="0" locked="0" layoutInCell="1" allowOverlap="1">
                <wp:simplePos x="0" y="0"/>
                <wp:positionH relativeFrom="column">
                  <wp:posOffset>5675630</wp:posOffset>
                </wp:positionH>
                <wp:positionV relativeFrom="paragraph">
                  <wp:posOffset>1785620</wp:posOffset>
                </wp:positionV>
                <wp:extent cx="211455" cy="293370"/>
                <wp:effectExtent l="27305" t="23495" r="27940" b="26035"/>
                <wp:wrapNone/>
                <wp:docPr id="19"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1455" cy="293370"/>
                        </a:xfrm>
                        <a:prstGeom prst="rect">
                          <a:avLst/>
                        </a:prstGeom>
                        <a:noFill/>
                        <a:ln w="38100">
                          <a:solidFill>
                            <a:srgbClr val="FF0000"/>
                          </a:solidFill>
                          <a:miter lim="800000"/>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26" style="position:absolute;margin-left:446.9pt;margin-top:140.6pt;width:16.65pt;height:23.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" filled="f" fillcolor="red" strokecolor="red" strokeweight="3pt"/>
            </w:pict>
          </mc:Fallback>
        </mc:AlternateContent>
      </w:r>
      <w:r>
        <w:rPr>
          <w:bCs/>
          <w:noProof/>
        </w:rPr>
        <mc:AlternateContent>
          <mc:Choice Requires="wps">
            <w:drawing>
              <wp:anchor distT="0" distB="0" distL="114300" distR="114300" simplePos="0" relativeHeight="251681792" behindDoc="0" locked="0" layoutInCell="1" allowOverlap="1">
                <wp:simplePos x="0" y="0"/>
                <wp:positionH relativeFrom="column">
                  <wp:posOffset>3750945</wp:posOffset>
                </wp:positionH>
                <wp:positionV relativeFrom="paragraph">
                  <wp:posOffset>1785620</wp:posOffset>
                </wp:positionV>
                <wp:extent cx="211455" cy="293370"/>
                <wp:effectExtent l="26670" t="23495" r="19050" b="26035"/>
                <wp:wrapNone/>
                <wp:docPr id="12"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1455" cy="293370"/>
                        </a:xfrm>
                        <a:prstGeom prst="rect">
                          <a:avLst/>
                        </a:prstGeom>
                        <a:noFill/>
                        <a:ln w="38100">
                          <a:solidFill>
                            <a:srgbClr val="FF0000"/>
                          </a:solidFill>
                          <a:miter lim="800000"/>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26" style="position:absolute;margin-left:295.35pt;margin-top:140.6pt;width:16.65pt;height:23.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" filled="f" fillcolor="red" strokecolor="red" strokeweight="3pt"/>
            </w:pict>
          </mc:Fallback>
        </mc:AlternateContent>
      </w:r>
      <w:r>
        <w:rPr>
          <w:bCs/>
          <w:noProof/>
        </w:rPr>
        <mc:AlternateContent>
          <mc:Choice Requires="wps">
            <w:drawing>
              <wp:anchor distT="0" distB="0" distL="114300" distR="114300" simplePos="0" relativeHeight="251680768" behindDoc="0" locked="0" layoutInCell="1" allowOverlap="1">
                <wp:simplePos x="0" y="0"/>
                <wp:positionH relativeFrom="column">
                  <wp:posOffset>4987925</wp:posOffset>
                </wp:positionH>
                <wp:positionV relativeFrom="paragraph">
                  <wp:posOffset>1785620</wp:posOffset>
                </wp:positionV>
                <wp:extent cx="934720" cy="293370"/>
                <wp:effectExtent l="25400" t="23495" r="20955" b="26035"/>
                <wp:wrapNone/>
                <wp:docPr id="8"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4720" cy="293370"/>
                        </a:xfrm>
                        <a:prstGeom prst="rect">
                          <a:avLst/>
                        </a:prstGeom>
                        <a:noFill/>
                        <a:ln w="38100">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26" style="position:absolute;margin-left:392.75pt;margin-top:140.6pt;width:73.6pt;height:23.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" filled="f" strokecolor="#00b050" strokeweight="3pt"/>
            </w:pict>
          </mc:Fallback>
        </mc:AlternateContent>
      </w:r>
      <w:r>
        <w:rPr>
          <w:bCs/>
          <w:noProof/>
        </w:rPr>
        <mc:AlternateContent>
          <mc:Choice Requires="wps">
            <w:drawing>
              <wp:anchor distT="0" distB="0" distL="114300" distR="114300" simplePos="0" relativeHeight="251679744" behindDoc="0" locked="0" layoutInCell="1" allowOverlap="1">
                <wp:simplePos x="0" y="0"/>
                <wp:positionH relativeFrom="column">
                  <wp:posOffset>3027680</wp:posOffset>
                </wp:positionH>
                <wp:positionV relativeFrom="paragraph">
                  <wp:posOffset>1785620</wp:posOffset>
                </wp:positionV>
                <wp:extent cx="934720" cy="293370"/>
                <wp:effectExtent l="27305" t="23495" r="19050" b="26035"/>
                <wp:wrapNone/>
                <wp:docPr id="4"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4720" cy="293370"/>
                        </a:xfrm>
                        <a:prstGeom prst="rect">
                          <a:avLst/>
                        </a:prstGeom>
                        <a:noFill/>
                        <a:ln w="38100">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26" style="position:absolute;margin-left:238.4pt;margin-top:140.6pt;width:73.6pt;height:23.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" filled="f" strokecolor="#00b050" strokeweight="3pt"/>
            </w:pict>
          </mc:Fallback>
        </mc:AlternateContent>
      </w:r>
      <w:r w:rsidR="00815D3D">
        <w:rPr>
          <w:bCs/>
          <w:noProof/>
        </w:rPr>
        <w:drawing>
          <wp:inline distT="0" distB="0" distL="0" distR="0">
            <wp:extent cx="5939790" cy="2407020"/>
            <wp:effectExtent l="19050" t="0" r="3810" b="0"/>
            <wp:docPr id="70"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7" cstate="print"/>
                    <a:srcRect/>
                    <a:stretch>
                      <a:fillRect/>
                    </a:stretch>
                  </pic:blipFill>
                  <pic:spPr bwMode="auto">
                    <a:xfrm>
                      <a:off x="0" y="0"/>
                      <a:ext cx="5939790" cy="2407020"/>
                    </a:xfrm>
                    <a:prstGeom prst="rect">
                      <a:avLst/>
                    </a:prstGeom>
                    <a:noFill/>
                    <a:ln w="9525">
                      <a:noFill/>
                      <a:miter lim="800000"/>
                      <a:headEnd/>
                      <a:tailEnd/>
                    </a:ln>
                  </pic:spPr>
                </pic:pic>
              </a:graphicData>
            </a:graphic>
          </wp:inline>
        </w:drawing>
      </w:r>
    </w:p>
    <w:p w:rsidR="00815D3D" w:rsidRPr="00AE441F" w:rsidRDefault="00815D3D" w:rsidP="00815D3D">
      <w:pPr>
        <w:pStyle w:val="a"/>
        <w:spacing w:line="360" w:lineRule="auto"/>
        <w:ind w:left="0" w:firstLine="0"/>
        <w:jc w:val="center"/>
      </w:pPr>
      <w:r w:rsidRPr="00AE441F">
        <w:t xml:space="preserve">– </w:t>
      </w:r>
      <w:r>
        <w:t>Не корректное заполнение полей на листе «ФАКТ»</w:t>
      </w:r>
    </w:p>
    <w:p w:rsidR="00815D3D" w:rsidRDefault="00815D3D" w:rsidP="00886DE1">
      <w:pPr>
        <w:spacing w:line="360" w:lineRule="auto"/>
        <w:jc w:val="both"/>
        <w:rPr>
          <w:bCs/>
        </w:rPr>
      </w:pPr>
    </w:p>
    <w:p w:rsidR="00815D3D" w:rsidRDefault="00815D3D" w:rsidP="00886DE1">
      <w:pPr>
        <w:spacing w:line="360" w:lineRule="auto"/>
        <w:jc w:val="both"/>
        <w:rPr>
          <w:bCs/>
        </w:rPr>
      </w:pPr>
      <w:r>
        <w:rPr>
          <w:bCs/>
        </w:rPr>
        <w:t>Так как поля №№9,14 «Всего» пустые, то при обработке электронной формы технического отчета с такими значениями системы выдаст ошибку, представленную на рисунке 46.</w:t>
      </w:r>
    </w:p>
    <w:p w:rsidR="00815D3D" w:rsidRDefault="00815D3D" w:rsidP="00231BCF">
      <w:pPr>
        <w:spacing w:line="360" w:lineRule="auto"/>
        <w:ind w:firstLine="567"/>
        <w:jc w:val="both"/>
        <w:rPr>
          <w:bCs/>
        </w:rPr>
      </w:pPr>
      <w:r>
        <w:rPr>
          <w:bCs/>
        </w:rPr>
        <w:tab/>
        <w:t>Для устранения ошибки необходимо корректно заполнить значения полей. Пример корректного заполнения представлен на рисунке 44.</w:t>
      </w:r>
    </w:p>
    <w:p w:rsidR="0038702A" w:rsidRDefault="0038702A" w:rsidP="0038702A">
      <w:pPr>
        <w:spacing w:line="360" w:lineRule="auto"/>
        <w:jc w:val="both"/>
        <w:rPr>
          <w:bCs/>
        </w:rPr>
      </w:pPr>
      <w:r>
        <w:rPr>
          <w:bCs/>
          <w:noProof/>
        </w:rPr>
        <w:drawing>
          <wp:inline distT="0" distB="0" distL="0" distR="0">
            <wp:extent cx="5939790" cy="2854255"/>
            <wp:effectExtent l="19050" t="0" r="3810" b="0"/>
            <wp:docPr id="65"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cstate="print"/>
                    <a:srcRect/>
                    <a:stretch>
                      <a:fillRect/>
                    </a:stretch>
                  </pic:blipFill>
                  <pic:spPr bwMode="auto">
                    <a:xfrm>
                      <a:off x="0" y="0"/>
                      <a:ext cx="5939790" cy="2854255"/>
                    </a:xfrm>
                    <a:prstGeom prst="rect">
                      <a:avLst/>
                    </a:prstGeom>
                    <a:noFill/>
                    <a:ln w="9525">
                      <a:noFill/>
                      <a:miter lim="800000"/>
                      <a:headEnd/>
                      <a:tailEnd/>
                    </a:ln>
                  </pic:spPr>
                </pic:pic>
              </a:graphicData>
            </a:graphic>
          </wp:inline>
        </w:drawing>
      </w:r>
    </w:p>
    <w:p w:rsidR="00815D3D" w:rsidRPr="00AE441F" w:rsidRDefault="00815D3D" w:rsidP="00815D3D">
      <w:pPr>
        <w:pStyle w:val="a"/>
        <w:spacing w:line="360" w:lineRule="auto"/>
        <w:ind w:left="0" w:firstLine="0"/>
        <w:jc w:val="center"/>
      </w:pPr>
      <w:r w:rsidRPr="00AE441F">
        <w:t xml:space="preserve">– </w:t>
      </w:r>
      <w:r>
        <w:t>Сообщение об ошибке некорректного заполнения полей «Всего»</w:t>
      </w:r>
    </w:p>
    <w:p w:rsidR="00815D3D" w:rsidRPr="008A01C2" w:rsidRDefault="00815D3D" w:rsidP="0038702A">
      <w:pPr>
        <w:spacing w:line="360" w:lineRule="auto"/>
        <w:jc w:val="both"/>
        <w:rPr>
          <w:bCs/>
        </w:rPr>
      </w:pPr>
    </w:p>
    <w:p w:rsidR="00A67253" w:rsidRPr="008A01C2" w:rsidRDefault="00A67253" w:rsidP="00B00E6E">
      <w:pPr>
        <w:pStyle w:val="2"/>
        <w:spacing w:line="360" w:lineRule="auto"/>
      </w:pPr>
      <w:bookmarkStart w:id="20" w:name="_Toc468033596"/>
      <w:r w:rsidRPr="008A01C2">
        <w:t>Выбор названия для файла формы</w:t>
      </w:r>
      <w:bookmarkEnd w:id="20"/>
    </w:p>
    <w:p w:rsidR="00A67253" w:rsidRPr="008A01C2" w:rsidRDefault="00A67253" w:rsidP="00B00E6E">
      <w:pPr>
        <w:spacing w:line="360" w:lineRule="auto"/>
        <w:ind w:firstLine="561"/>
        <w:jc w:val="both"/>
        <w:rPr>
          <w:bCs/>
        </w:rPr>
      </w:pPr>
      <w:r w:rsidRPr="008A01C2">
        <w:rPr>
          <w:bCs/>
        </w:rPr>
        <w:t>В связи с ограничениями, налагаемыми системой управления базами данных</w:t>
      </w:r>
      <w:r w:rsidR="00231BCF">
        <w:rPr>
          <w:bCs/>
        </w:rPr>
        <w:t xml:space="preserve"> (СУБД)</w:t>
      </w:r>
      <w:r w:rsidRPr="008A01C2">
        <w:rPr>
          <w:bCs/>
        </w:rPr>
        <w:t xml:space="preserve"> ORACLE, в именах файлов не должно встречаться</w:t>
      </w:r>
      <w:r w:rsidR="002F4F6A">
        <w:rPr>
          <w:bCs/>
        </w:rPr>
        <w:t xml:space="preserve"> спецсимволов, а также две или более </w:t>
      </w:r>
      <w:r w:rsidR="00D45743">
        <w:rPr>
          <w:bCs/>
        </w:rPr>
        <w:t>точек</w:t>
      </w:r>
      <w:r w:rsidRPr="008A01C2">
        <w:rPr>
          <w:bCs/>
        </w:rPr>
        <w:t xml:space="preserve"> подряд, как для примера показано ниже:</w:t>
      </w:r>
    </w:p>
    <w:p w:rsidR="00A67253" w:rsidRPr="008A01C2" w:rsidRDefault="00A67253" w:rsidP="00B00E6E">
      <w:pPr>
        <w:spacing w:line="360" w:lineRule="auto"/>
        <w:ind w:firstLine="561"/>
        <w:jc w:val="both"/>
        <w:rPr>
          <w:bCs/>
        </w:rPr>
      </w:pPr>
    </w:p>
    <w:p w:rsidR="00A67253" w:rsidRPr="008A01C2" w:rsidRDefault="00A67253" w:rsidP="00B00E6E">
      <w:pPr>
        <w:spacing w:line="360" w:lineRule="auto"/>
        <w:jc w:val="center"/>
        <w:rPr>
          <w:bCs/>
        </w:rPr>
      </w:pPr>
      <w:r w:rsidRPr="008A01C2">
        <w:rPr>
          <w:noProof/>
        </w:rPr>
        <w:drawing>
          <wp:inline distT="0" distB="0" distL="0" distR="0">
            <wp:extent cx="2562225" cy="669925"/>
            <wp:effectExtent l="1905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srcRect/>
                    <a:stretch>
                      <a:fillRect/>
                    </a:stretch>
                  </pic:blipFill>
                  <pic:spPr bwMode="auto">
                    <a:xfrm>
                      <a:off x="0" y="0"/>
                      <a:ext cx="2562225" cy="669925"/>
                    </a:xfrm>
                    <a:prstGeom prst="rect">
                      <a:avLst/>
                    </a:prstGeom>
                    <a:noFill/>
                    <a:ln w="9525">
                      <a:noFill/>
                      <a:miter lim="800000"/>
                      <a:headEnd/>
                      <a:tailEnd/>
                    </a:ln>
                  </pic:spPr>
                </pic:pic>
              </a:graphicData>
            </a:graphic>
          </wp:inline>
        </w:drawing>
      </w:r>
    </w:p>
    <w:p w:rsidR="00A67253" w:rsidRPr="008A01C2" w:rsidRDefault="00A67253" w:rsidP="00B00E6E">
      <w:pPr>
        <w:spacing w:line="360" w:lineRule="auto"/>
        <w:ind w:firstLine="561"/>
        <w:jc w:val="both"/>
        <w:rPr>
          <w:bCs/>
        </w:rPr>
      </w:pPr>
    </w:p>
    <w:p w:rsidR="002F4F6A" w:rsidRDefault="00A67253" w:rsidP="002F4F6A">
      <w:pPr>
        <w:spacing w:line="360" w:lineRule="auto"/>
        <w:ind w:firstLine="561"/>
        <w:jc w:val="both"/>
        <w:rPr>
          <w:bCs/>
        </w:rPr>
      </w:pPr>
      <w:r w:rsidRPr="008A01C2">
        <w:rPr>
          <w:bCs/>
        </w:rPr>
        <w:t xml:space="preserve">Такие имена файлов </w:t>
      </w:r>
      <w:r w:rsidR="002F4F6A">
        <w:rPr>
          <w:bCs/>
        </w:rPr>
        <w:t>СУБД не позволяе</w:t>
      </w:r>
      <w:r w:rsidRPr="008A01C2">
        <w:rPr>
          <w:bCs/>
        </w:rPr>
        <w:t xml:space="preserve">т занести в базу данных. </w:t>
      </w:r>
    </w:p>
    <w:sectPr w:rsidR="002F4F6A" w:rsidSect="00CE4669">
      <w:pgSz w:w="11906" w:h="16838" w:code="9"/>
      <w:pgMar w:top="851" w:right="851" w:bottom="1134" w:left="1701" w:header="397" w:footer="39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7463" w:rsidRDefault="003A7463" w:rsidP="00A67253">
      <w:r>
        <w:separator/>
      </w:r>
    </w:p>
    <w:p w:rsidR="003A7463" w:rsidRDefault="003A7463"/>
  </w:endnote>
  <w:endnote w:type="continuationSeparator" w:id="0">
    <w:p w:rsidR="003A7463" w:rsidRDefault="003A7463" w:rsidP="00A67253">
      <w:r>
        <w:continuationSeparator/>
      </w:r>
    </w:p>
    <w:p w:rsidR="003A7463" w:rsidRDefault="003A74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5564809"/>
      <w:docPartObj>
        <w:docPartGallery w:val="Page Numbers (Bottom of Page)"/>
        <w:docPartUnique/>
      </w:docPartObj>
    </w:sdtPr>
    <w:sdtEndPr/>
    <w:sdtContent>
      <w:p w:rsidR="00A4553B" w:rsidRDefault="00A4553B">
        <w:pPr>
          <w:pStyle w:val="a9"/>
          <w:jc w:val="right"/>
        </w:pPr>
        <w:r>
          <w:fldChar w:fldCharType="begin"/>
        </w:r>
        <w:r>
          <w:instrText xml:space="preserve"> PAGE   \* MERGEFORMAT </w:instrText>
        </w:r>
        <w:r>
          <w:fldChar w:fldCharType="separate"/>
        </w:r>
        <w:r>
          <w:rPr>
            <w:noProof/>
          </w:rPr>
          <w:t>1</w:t>
        </w:r>
        <w:r>
          <w:rPr>
            <w:noProof/>
          </w:rPr>
          <w:fldChar w:fldCharType="end"/>
        </w:r>
      </w:p>
    </w:sdtContent>
  </w:sdt>
  <w:p w:rsidR="00A4553B" w:rsidRDefault="00A4553B">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53B" w:rsidRDefault="00A4553B">
    <w:pPr>
      <w:pStyle w:val="a9"/>
      <w:jc w:val="right"/>
    </w:pPr>
  </w:p>
  <w:p w:rsidR="00A4553B" w:rsidRDefault="00A4553B">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5564813"/>
      <w:docPartObj>
        <w:docPartGallery w:val="Page Numbers (Bottom of Page)"/>
        <w:docPartUnique/>
      </w:docPartObj>
    </w:sdtPr>
    <w:sdtEndPr/>
    <w:sdtContent>
      <w:p w:rsidR="00A4553B" w:rsidRDefault="00A4553B">
        <w:pPr>
          <w:pStyle w:val="a9"/>
          <w:jc w:val="right"/>
        </w:pPr>
        <w:r>
          <w:fldChar w:fldCharType="begin"/>
        </w:r>
        <w:r>
          <w:instrText xml:space="preserve"> PAGE   \* MERGEFORMAT </w:instrText>
        </w:r>
        <w:r>
          <w:fldChar w:fldCharType="separate"/>
        </w:r>
        <w:r w:rsidR="006673F6">
          <w:rPr>
            <w:noProof/>
          </w:rPr>
          <w:t>35</w:t>
        </w:r>
        <w:r>
          <w:rPr>
            <w:noProof/>
          </w:rPr>
          <w:fldChar w:fldCharType="end"/>
        </w:r>
      </w:p>
    </w:sdtContent>
  </w:sdt>
  <w:p w:rsidR="00A4553B" w:rsidRDefault="00A4553B">
    <w:pPr>
      <w:pStyle w:val="a9"/>
    </w:pPr>
  </w:p>
  <w:p w:rsidR="00A4553B" w:rsidRDefault="00A4553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7463" w:rsidRDefault="003A7463" w:rsidP="00A67253">
      <w:r>
        <w:separator/>
      </w:r>
    </w:p>
    <w:p w:rsidR="003A7463" w:rsidRDefault="003A7463"/>
  </w:footnote>
  <w:footnote w:type="continuationSeparator" w:id="0">
    <w:p w:rsidR="003A7463" w:rsidRDefault="003A7463" w:rsidP="00A67253">
      <w:r>
        <w:continuationSeparator/>
      </w:r>
    </w:p>
    <w:p w:rsidR="003A7463" w:rsidRDefault="003A7463"/>
  </w:footnote>
  <w:footnote w:id="1">
    <w:p w:rsidR="00A4553B" w:rsidRDefault="00A4553B" w:rsidP="00B07D43">
      <w:pPr>
        <w:pStyle w:val="af3"/>
      </w:pPr>
      <w:r>
        <w:rPr>
          <w:rStyle w:val="af5"/>
        </w:rPr>
        <w:footnoteRef/>
      </w:r>
      <w:r>
        <w:t xml:space="preserve"> СП – структурное подразделение. Данный лист должен формироваться для каждого структурного подразделения компании отдельно, в случае если в П</w:t>
      </w:r>
      <w:r w:rsidRPr="009F326D">
        <w:t>роекте нормативов образования отходов и лимитов на их размещение </w:t>
      </w:r>
      <w:r>
        <w:t>(</w:t>
      </w:r>
      <w:r w:rsidRPr="009F326D">
        <w:t>ПНООЛР</w:t>
      </w:r>
      <w:r>
        <w:t xml:space="preserve">) для каждого из них определены свои нормативы и лимиты.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07538E"/>
    <w:multiLevelType w:val="hybridMultilevel"/>
    <w:tmpl w:val="5B100F2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91C3AC2"/>
    <w:multiLevelType w:val="hybridMultilevel"/>
    <w:tmpl w:val="34E20A08"/>
    <w:lvl w:ilvl="0" w:tplc="04190005">
      <w:start w:val="1"/>
      <w:numFmt w:val="bullet"/>
      <w:lvlText w:val=""/>
      <w:lvlJc w:val="left"/>
      <w:pPr>
        <w:ind w:left="1281" w:hanging="360"/>
      </w:pPr>
      <w:rPr>
        <w:rFonts w:ascii="Wingdings" w:hAnsi="Wingdings" w:hint="default"/>
      </w:rPr>
    </w:lvl>
    <w:lvl w:ilvl="1" w:tplc="04190003" w:tentative="1">
      <w:start w:val="1"/>
      <w:numFmt w:val="bullet"/>
      <w:lvlText w:val="o"/>
      <w:lvlJc w:val="left"/>
      <w:pPr>
        <w:ind w:left="2001" w:hanging="360"/>
      </w:pPr>
      <w:rPr>
        <w:rFonts w:ascii="Courier New" w:hAnsi="Courier New" w:cs="Courier New" w:hint="default"/>
      </w:rPr>
    </w:lvl>
    <w:lvl w:ilvl="2" w:tplc="04190005" w:tentative="1">
      <w:start w:val="1"/>
      <w:numFmt w:val="bullet"/>
      <w:lvlText w:val=""/>
      <w:lvlJc w:val="left"/>
      <w:pPr>
        <w:ind w:left="2721" w:hanging="360"/>
      </w:pPr>
      <w:rPr>
        <w:rFonts w:ascii="Wingdings" w:hAnsi="Wingdings" w:hint="default"/>
      </w:rPr>
    </w:lvl>
    <w:lvl w:ilvl="3" w:tplc="04190001" w:tentative="1">
      <w:start w:val="1"/>
      <w:numFmt w:val="bullet"/>
      <w:lvlText w:val=""/>
      <w:lvlJc w:val="left"/>
      <w:pPr>
        <w:ind w:left="3441" w:hanging="360"/>
      </w:pPr>
      <w:rPr>
        <w:rFonts w:ascii="Symbol" w:hAnsi="Symbol" w:hint="default"/>
      </w:rPr>
    </w:lvl>
    <w:lvl w:ilvl="4" w:tplc="04190003" w:tentative="1">
      <w:start w:val="1"/>
      <w:numFmt w:val="bullet"/>
      <w:lvlText w:val="o"/>
      <w:lvlJc w:val="left"/>
      <w:pPr>
        <w:ind w:left="4161" w:hanging="360"/>
      </w:pPr>
      <w:rPr>
        <w:rFonts w:ascii="Courier New" w:hAnsi="Courier New" w:cs="Courier New" w:hint="default"/>
      </w:rPr>
    </w:lvl>
    <w:lvl w:ilvl="5" w:tplc="04190005" w:tentative="1">
      <w:start w:val="1"/>
      <w:numFmt w:val="bullet"/>
      <w:lvlText w:val=""/>
      <w:lvlJc w:val="left"/>
      <w:pPr>
        <w:ind w:left="4881" w:hanging="360"/>
      </w:pPr>
      <w:rPr>
        <w:rFonts w:ascii="Wingdings" w:hAnsi="Wingdings" w:hint="default"/>
      </w:rPr>
    </w:lvl>
    <w:lvl w:ilvl="6" w:tplc="04190001" w:tentative="1">
      <w:start w:val="1"/>
      <w:numFmt w:val="bullet"/>
      <w:lvlText w:val=""/>
      <w:lvlJc w:val="left"/>
      <w:pPr>
        <w:ind w:left="5601" w:hanging="360"/>
      </w:pPr>
      <w:rPr>
        <w:rFonts w:ascii="Symbol" w:hAnsi="Symbol" w:hint="default"/>
      </w:rPr>
    </w:lvl>
    <w:lvl w:ilvl="7" w:tplc="04190003" w:tentative="1">
      <w:start w:val="1"/>
      <w:numFmt w:val="bullet"/>
      <w:lvlText w:val="o"/>
      <w:lvlJc w:val="left"/>
      <w:pPr>
        <w:ind w:left="6321" w:hanging="360"/>
      </w:pPr>
      <w:rPr>
        <w:rFonts w:ascii="Courier New" w:hAnsi="Courier New" w:cs="Courier New" w:hint="default"/>
      </w:rPr>
    </w:lvl>
    <w:lvl w:ilvl="8" w:tplc="04190005" w:tentative="1">
      <w:start w:val="1"/>
      <w:numFmt w:val="bullet"/>
      <w:lvlText w:val=""/>
      <w:lvlJc w:val="left"/>
      <w:pPr>
        <w:ind w:left="7041" w:hanging="360"/>
      </w:pPr>
      <w:rPr>
        <w:rFonts w:ascii="Wingdings" w:hAnsi="Wingdings" w:hint="default"/>
      </w:rPr>
    </w:lvl>
  </w:abstractNum>
  <w:abstractNum w:abstractNumId="2">
    <w:nsid w:val="0ADE1E44"/>
    <w:multiLevelType w:val="hybridMultilevel"/>
    <w:tmpl w:val="B2108A5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EF74026"/>
    <w:multiLevelType w:val="hybridMultilevel"/>
    <w:tmpl w:val="EB2EE124"/>
    <w:lvl w:ilvl="0" w:tplc="43A6AB0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
    <w:nsid w:val="1EFD06C6"/>
    <w:multiLevelType w:val="hybridMultilevel"/>
    <w:tmpl w:val="3A9E25A6"/>
    <w:lvl w:ilvl="0" w:tplc="A3209342">
      <w:start w:val="1"/>
      <w:numFmt w:val="decimal"/>
      <w:lvlText w:val="%1)"/>
      <w:lvlJc w:val="left"/>
      <w:pPr>
        <w:ind w:left="1281" w:hanging="360"/>
      </w:pPr>
      <w:rPr>
        <w:rFonts w:ascii="Times New Roman" w:hAnsi="Times New Roman" w:cs="Times New Roman" w:hint="default"/>
        <w:b w:val="0"/>
        <w:i w:val="0"/>
        <w:sz w:val="24"/>
      </w:rPr>
    </w:lvl>
    <w:lvl w:ilvl="1" w:tplc="04190019" w:tentative="1">
      <w:start w:val="1"/>
      <w:numFmt w:val="lowerLetter"/>
      <w:lvlText w:val="%2."/>
      <w:lvlJc w:val="left"/>
      <w:pPr>
        <w:ind w:left="2001" w:hanging="360"/>
      </w:pPr>
    </w:lvl>
    <w:lvl w:ilvl="2" w:tplc="0419001B" w:tentative="1">
      <w:start w:val="1"/>
      <w:numFmt w:val="lowerRoman"/>
      <w:lvlText w:val="%3."/>
      <w:lvlJc w:val="right"/>
      <w:pPr>
        <w:ind w:left="2721" w:hanging="180"/>
      </w:pPr>
    </w:lvl>
    <w:lvl w:ilvl="3" w:tplc="0419000F" w:tentative="1">
      <w:start w:val="1"/>
      <w:numFmt w:val="decimal"/>
      <w:lvlText w:val="%4."/>
      <w:lvlJc w:val="left"/>
      <w:pPr>
        <w:ind w:left="3441" w:hanging="360"/>
      </w:pPr>
    </w:lvl>
    <w:lvl w:ilvl="4" w:tplc="04190019" w:tentative="1">
      <w:start w:val="1"/>
      <w:numFmt w:val="lowerLetter"/>
      <w:lvlText w:val="%5."/>
      <w:lvlJc w:val="left"/>
      <w:pPr>
        <w:ind w:left="4161" w:hanging="360"/>
      </w:pPr>
    </w:lvl>
    <w:lvl w:ilvl="5" w:tplc="0419001B" w:tentative="1">
      <w:start w:val="1"/>
      <w:numFmt w:val="lowerRoman"/>
      <w:lvlText w:val="%6."/>
      <w:lvlJc w:val="right"/>
      <w:pPr>
        <w:ind w:left="4881" w:hanging="180"/>
      </w:pPr>
    </w:lvl>
    <w:lvl w:ilvl="6" w:tplc="0419000F" w:tentative="1">
      <w:start w:val="1"/>
      <w:numFmt w:val="decimal"/>
      <w:lvlText w:val="%7."/>
      <w:lvlJc w:val="left"/>
      <w:pPr>
        <w:ind w:left="5601" w:hanging="360"/>
      </w:pPr>
    </w:lvl>
    <w:lvl w:ilvl="7" w:tplc="04190019" w:tentative="1">
      <w:start w:val="1"/>
      <w:numFmt w:val="lowerLetter"/>
      <w:lvlText w:val="%8."/>
      <w:lvlJc w:val="left"/>
      <w:pPr>
        <w:ind w:left="6321" w:hanging="360"/>
      </w:pPr>
    </w:lvl>
    <w:lvl w:ilvl="8" w:tplc="0419001B" w:tentative="1">
      <w:start w:val="1"/>
      <w:numFmt w:val="lowerRoman"/>
      <w:lvlText w:val="%9."/>
      <w:lvlJc w:val="right"/>
      <w:pPr>
        <w:ind w:left="7041" w:hanging="180"/>
      </w:pPr>
    </w:lvl>
  </w:abstractNum>
  <w:abstractNum w:abstractNumId="5">
    <w:nsid w:val="28BD0429"/>
    <w:multiLevelType w:val="hybridMultilevel"/>
    <w:tmpl w:val="E5DA74AC"/>
    <w:lvl w:ilvl="0" w:tplc="703C3764">
      <w:start w:val="1"/>
      <w:numFmt w:val="decimal"/>
      <w:lvlText w:val="%1)"/>
      <w:lvlJc w:val="left"/>
      <w:pPr>
        <w:ind w:left="1260" w:hanging="360"/>
      </w:pPr>
      <w:rPr>
        <w:rFonts w:ascii="Times New Roman" w:hAnsi="Times New Roman" w:cs="Times New Roman" w:hint="default"/>
        <w:b w:val="0"/>
        <w:i w:val="0"/>
        <w:sz w:val="24"/>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
    <w:nsid w:val="2AE53E5D"/>
    <w:multiLevelType w:val="hybridMultilevel"/>
    <w:tmpl w:val="BBDC85B8"/>
    <w:lvl w:ilvl="0" w:tplc="04190005">
      <w:start w:val="1"/>
      <w:numFmt w:val="bullet"/>
      <w:lvlText w:val=""/>
      <w:lvlJc w:val="left"/>
      <w:pPr>
        <w:ind w:left="1212" w:hanging="360"/>
      </w:pPr>
      <w:rPr>
        <w:rFonts w:ascii="Wingdings" w:hAnsi="Wingdings" w:hint="default"/>
      </w:rPr>
    </w:lvl>
    <w:lvl w:ilvl="1" w:tplc="04190003" w:tentative="1">
      <w:start w:val="1"/>
      <w:numFmt w:val="bullet"/>
      <w:lvlText w:val="o"/>
      <w:lvlJc w:val="left"/>
      <w:pPr>
        <w:ind w:left="1932" w:hanging="360"/>
      </w:pPr>
      <w:rPr>
        <w:rFonts w:ascii="Courier New" w:hAnsi="Courier New" w:cs="Courier New" w:hint="default"/>
      </w:rPr>
    </w:lvl>
    <w:lvl w:ilvl="2" w:tplc="04190005" w:tentative="1">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tentative="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7">
    <w:nsid w:val="327204B3"/>
    <w:multiLevelType w:val="hybridMultilevel"/>
    <w:tmpl w:val="E5F6CDA8"/>
    <w:lvl w:ilvl="0" w:tplc="32D80FD8">
      <w:start w:val="1"/>
      <w:numFmt w:val="decimal"/>
      <w:lvlText w:val="%1)"/>
      <w:lvlJc w:val="left"/>
      <w:pPr>
        <w:ind w:left="1281" w:hanging="360"/>
      </w:pPr>
      <w:rPr>
        <w:rFonts w:ascii="Times New Roman" w:hAnsi="Times New Roman" w:cs="Times New Roman" w:hint="default"/>
        <w:b w:val="0"/>
        <w:i w:val="0"/>
        <w:sz w:val="24"/>
      </w:rPr>
    </w:lvl>
    <w:lvl w:ilvl="1" w:tplc="04190019" w:tentative="1">
      <w:start w:val="1"/>
      <w:numFmt w:val="lowerLetter"/>
      <w:lvlText w:val="%2."/>
      <w:lvlJc w:val="left"/>
      <w:pPr>
        <w:ind w:left="2001" w:hanging="360"/>
      </w:pPr>
    </w:lvl>
    <w:lvl w:ilvl="2" w:tplc="0419001B" w:tentative="1">
      <w:start w:val="1"/>
      <w:numFmt w:val="lowerRoman"/>
      <w:lvlText w:val="%3."/>
      <w:lvlJc w:val="right"/>
      <w:pPr>
        <w:ind w:left="2721" w:hanging="180"/>
      </w:pPr>
    </w:lvl>
    <w:lvl w:ilvl="3" w:tplc="0419000F" w:tentative="1">
      <w:start w:val="1"/>
      <w:numFmt w:val="decimal"/>
      <w:lvlText w:val="%4."/>
      <w:lvlJc w:val="left"/>
      <w:pPr>
        <w:ind w:left="3441" w:hanging="360"/>
      </w:pPr>
    </w:lvl>
    <w:lvl w:ilvl="4" w:tplc="04190019" w:tentative="1">
      <w:start w:val="1"/>
      <w:numFmt w:val="lowerLetter"/>
      <w:lvlText w:val="%5."/>
      <w:lvlJc w:val="left"/>
      <w:pPr>
        <w:ind w:left="4161" w:hanging="360"/>
      </w:pPr>
    </w:lvl>
    <w:lvl w:ilvl="5" w:tplc="0419001B" w:tentative="1">
      <w:start w:val="1"/>
      <w:numFmt w:val="lowerRoman"/>
      <w:lvlText w:val="%6."/>
      <w:lvlJc w:val="right"/>
      <w:pPr>
        <w:ind w:left="4881" w:hanging="180"/>
      </w:pPr>
    </w:lvl>
    <w:lvl w:ilvl="6" w:tplc="0419000F" w:tentative="1">
      <w:start w:val="1"/>
      <w:numFmt w:val="decimal"/>
      <w:lvlText w:val="%7."/>
      <w:lvlJc w:val="left"/>
      <w:pPr>
        <w:ind w:left="5601" w:hanging="360"/>
      </w:pPr>
    </w:lvl>
    <w:lvl w:ilvl="7" w:tplc="04190019" w:tentative="1">
      <w:start w:val="1"/>
      <w:numFmt w:val="lowerLetter"/>
      <w:lvlText w:val="%8."/>
      <w:lvlJc w:val="left"/>
      <w:pPr>
        <w:ind w:left="6321" w:hanging="360"/>
      </w:pPr>
    </w:lvl>
    <w:lvl w:ilvl="8" w:tplc="0419001B" w:tentative="1">
      <w:start w:val="1"/>
      <w:numFmt w:val="lowerRoman"/>
      <w:lvlText w:val="%9."/>
      <w:lvlJc w:val="right"/>
      <w:pPr>
        <w:ind w:left="7041" w:hanging="180"/>
      </w:pPr>
    </w:lvl>
  </w:abstractNum>
  <w:abstractNum w:abstractNumId="8">
    <w:nsid w:val="3C682EE6"/>
    <w:multiLevelType w:val="hybridMultilevel"/>
    <w:tmpl w:val="CEB6B3D2"/>
    <w:lvl w:ilvl="0" w:tplc="D3144D4A">
      <w:numFmt w:val="decimal"/>
      <w:pStyle w:val="s28-"/>
      <w:lvlText w:val=""/>
      <w:lvlJc w:val="left"/>
    </w:lvl>
    <w:lvl w:ilvl="1" w:tplc="04190019">
      <w:numFmt w:val="decimal"/>
      <w:lvlText w:val=""/>
      <w:lvlJc w:val="left"/>
    </w:lvl>
    <w:lvl w:ilvl="2" w:tplc="0419001B">
      <w:numFmt w:val="decimal"/>
      <w:lvlText w:val=""/>
      <w:lvlJc w:val="left"/>
    </w:lvl>
    <w:lvl w:ilvl="3" w:tplc="0419000F">
      <w:numFmt w:val="decimal"/>
      <w:lvlText w:val=""/>
      <w:lvlJc w:val="left"/>
    </w:lvl>
    <w:lvl w:ilvl="4" w:tplc="04190019">
      <w:numFmt w:val="decimal"/>
      <w:lvlText w:val=""/>
      <w:lvlJc w:val="left"/>
    </w:lvl>
    <w:lvl w:ilvl="5" w:tplc="0419001B">
      <w:numFmt w:val="decimal"/>
      <w:lvlText w:val=""/>
      <w:lvlJc w:val="left"/>
    </w:lvl>
    <w:lvl w:ilvl="6" w:tplc="0419000F">
      <w:numFmt w:val="decimal"/>
      <w:lvlText w:val=""/>
      <w:lvlJc w:val="left"/>
    </w:lvl>
    <w:lvl w:ilvl="7" w:tplc="04190019">
      <w:numFmt w:val="decimal"/>
      <w:lvlText w:val=""/>
      <w:lvlJc w:val="left"/>
    </w:lvl>
    <w:lvl w:ilvl="8" w:tplc="0419001B">
      <w:numFmt w:val="decimal"/>
      <w:lvlText w:val=""/>
      <w:lvlJc w:val="left"/>
    </w:lvl>
  </w:abstractNum>
  <w:abstractNum w:abstractNumId="9">
    <w:nsid w:val="3F735348"/>
    <w:multiLevelType w:val="hybridMultilevel"/>
    <w:tmpl w:val="1AC69A6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A1A03CB"/>
    <w:multiLevelType w:val="multilevel"/>
    <w:tmpl w:val="7F8EDF68"/>
    <w:lvl w:ilvl="0">
      <w:start w:val="1"/>
      <w:numFmt w:val="decimal"/>
      <w:pStyle w:val="1"/>
      <w:lvlText w:val="%1."/>
      <w:lvlJc w:val="left"/>
      <w:pPr>
        <w:ind w:left="360" w:hanging="360"/>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1">
    <w:nsid w:val="505B6F73"/>
    <w:multiLevelType w:val="hybridMultilevel"/>
    <w:tmpl w:val="BA3E93E4"/>
    <w:lvl w:ilvl="0" w:tplc="04190005">
      <w:start w:val="1"/>
      <w:numFmt w:val="bullet"/>
      <w:lvlText w:val=""/>
      <w:lvlJc w:val="left"/>
      <w:pPr>
        <w:ind w:left="1281" w:hanging="360"/>
      </w:pPr>
      <w:rPr>
        <w:rFonts w:ascii="Wingdings" w:hAnsi="Wingdings" w:hint="default"/>
      </w:rPr>
    </w:lvl>
    <w:lvl w:ilvl="1" w:tplc="04190003" w:tentative="1">
      <w:start w:val="1"/>
      <w:numFmt w:val="bullet"/>
      <w:lvlText w:val="o"/>
      <w:lvlJc w:val="left"/>
      <w:pPr>
        <w:ind w:left="2001" w:hanging="360"/>
      </w:pPr>
      <w:rPr>
        <w:rFonts w:ascii="Courier New" w:hAnsi="Courier New" w:cs="Courier New" w:hint="default"/>
      </w:rPr>
    </w:lvl>
    <w:lvl w:ilvl="2" w:tplc="04190005" w:tentative="1">
      <w:start w:val="1"/>
      <w:numFmt w:val="bullet"/>
      <w:lvlText w:val=""/>
      <w:lvlJc w:val="left"/>
      <w:pPr>
        <w:ind w:left="2721" w:hanging="360"/>
      </w:pPr>
      <w:rPr>
        <w:rFonts w:ascii="Wingdings" w:hAnsi="Wingdings" w:hint="default"/>
      </w:rPr>
    </w:lvl>
    <w:lvl w:ilvl="3" w:tplc="04190001" w:tentative="1">
      <w:start w:val="1"/>
      <w:numFmt w:val="bullet"/>
      <w:lvlText w:val=""/>
      <w:lvlJc w:val="left"/>
      <w:pPr>
        <w:ind w:left="3441" w:hanging="360"/>
      </w:pPr>
      <w:rPr>
        <w:rFonts w:ascii="Symbol" w:hAnsi="Symbol" w:hint="default"/>
      </w:rPr>
    </w:lvl>
    <w:lvl w:ilvl="4" w:tplc="04190003" w:tentative="1">
      <w:start w:val="1"/>
      <w:numFmt w:val="bullet"/>
      <w:lvlText w:val="o"/>
      <w:lvlJc w:val="left"/>
      <w:pPr>
        <w:ind w:left="4161" w:hanging="360"/>
      </w:pPr>
      <w:rPr>
        <w:rFonts w:ascii="Courier New" w:hAnsi="Courier New" w:cs="Courier New" w:hint="default"/>
      </w:rPr>
    </w:lvl>
    <w:lvl w:ilvl="5" w:tplc="04190005" w:tentative="1">
      <w:start w:val="1"/>
      <w:numFmt w:val="bullet"/>
      <w:lvlText w:val=""/>
      <w:lvlJc w:val="left"/>
      <w:pPr>
        <w:ind w:left="4881" w:hanging="360"/>
      </w:pPr>
      <w:rPr>
        <w:rFonts w:ascii="Wingdings" w:hAnsi="Wingdings" w:hint="default"/>
      </w:rPr>
    </w:lvl>
    <w:lvl w:ilvl="6" w:tplc="04190001" w:tentative="1">
      <w:start w:val="1"/>
      <w:numFmt w:val="bullet"/>
      <w:lvlText w:val=""/>
      <w:lvlJc w:val="left"/>
      <w:pPr>
        <w:ind w:left="5601" w:hanging="360"/>
      </w:pPr>
      <w:rPr>
        <w:rFonts w:ascii="Symbol" w:hAnsi="Symbol" w:hint="default"/>
      </w:rPr>
    </w:lvl>
    <w:lvl w:ilvl="7" w:tplc="04190003" w:tentative="1">
      <w:start w:val="1"/>
      <w:numFmt w:val="bullet"/>
      <w:lvlText w:val="o"/>
      <w:lvlJc w:val="left"/>
      <w:pPr>
        <w:ind w:left="6321" w:hanging="360"/>
      </w:pPr>
      <w:rPr>
        <w:rFonts w:ascii="Courier New" w:hAnsi="Courier New" w:cs="Courier New" w:hint="default"/>
      </w:rPr>
    </w:lvl>
    <w:lvl w:ilvl="8" w:tplc="04190005" w:tentative="1">
      <w:start w:val="1"/>
      <w:numFmt w:val="bullet"/>
      <w:lvlText w:val=""/>
      <w:lvlJc w:val="left"/>
      <w:pPr>
        <w:ind w:left="7041" w:hanging="360"/>
      </w:pPr>
      <w:rPr>
        <w:rFonts w:ascii="Wingdings" w:hAnsi="Wingdings" w:hint="default"/>
      </w:rPr>
    </w:lvl>
  </w:abstractNum>
  <w:abstractNum w:abstractNumId="12">
    <w:nsid w:val="54A201F8"/>
    <w:multiLevelType w:val="hybridMultilevel"/>
    <w:tmpl w:val="6FA6BEA4"/>
    <w:lvl w:ilvl="0" w:tplc="7DEEA9CC">
      <w:start w:val="1"/>
      <w:numFmt w:val="decimal"/>
      <w:pStyle w:val="a"/>
      <w:lvlText w:val="Рисунок %1 "/>
      <w:lvlJc w:val="left"/>
      <w:pPr>
        <w:ind w:left="2160" w:hanging="360"/>
      </w:pPr>
      <w:rPr>
        <w:rFonts w:ascii="Times New Roman" w:hAnsi="Times New Roman" w:hint="default"/>
        <w:b w:val="0"/>
        <w:i w:val="0"/>
        <w:sz w:val="24"/>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13">
    <w:nsid w:val="6288549B"/>
    <w:multiLevelType w:val="hybridMultilevel"/>
    <w:tmpl w:val="1AA0D726"/>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6CDD2963"/>
    <w:multiLevelType w:val="hybridMultilevel"/>
    <w:tmpl w:val="58C4B9BC"/>
    <w:lvl w:ilvl="0" w:tplc="514A0006">
      <w:start w:val="1"/>
      <w:numFmt w:val="decimal"/>
      <w:lvlText w:val="%1."/>
      <w:lvlJc w:val="left"/>
      <w:pPr>
        <w:ind w:left="921" w:hanging="360"/>
      </w:pPr>
      <w:rPr>
        <w:rFonts w:hint="default"/>
      </w:rPr>
    </w:lvl>
    <w:lvl w:ilvl="1" w:tplc="04190019" w:tentative="1">
      <w:start w:val="1"/>
      <w:numFmt w:val="lowerLetter"/>
      <w:lvlText w:val="%2."/>
      <w:lvlJc w:val="left"/>
      <w:pPr>
        <w:ind w:left="1641" w:hanging="360"/>
      </w:pPr>
    </w:lvl>
    <w:lvl w:ilvl="2" w:tplc="0419001B" w:tentative="1">
      <w:start w:val="1"/>
      <w:numFmt w:val="lowerRoman"/>
      <w:lvlText w:val="%3."/>
      <w:lvlJc w:val="right"/>
      <w:pPr>
        <w:ind w:left="2361" w:hanging="180"/>
      </w:pPr>
    </w:lvl>
    <w:lvl w:ilvl="3" w:tplc="0419000F" w:tentative="1">
      <w:start w:val="1"/>
      <w:numFmt w:val="decimal"/>
      <w:lvlText w:val="%4."/>
      <w:lvlJc w:val="left"/>
      <w:pPr>
        <w:ind w:left="3081" w:hanging="360"/>
      </w:pPr>
    </w:lvl>
    <w:lvl w:ilvl="4" w:tplc="04190019" w:tentative="1">
      <w:start w:val="1"/>
      <w:numFmt w:val="lowerLetter"/>
      <w:lvlText w:val="%5."/>
      <w:lvlJc w:val="left"/>
      <w:pPr>
        <w:ind w:left="3801" w:hanging="360"/>
      </w:pPr>
    </w:lvl>
    <w:lvl w:ilvl="5" w:tplc="0419001B" w:tentative="1">
      <w:start w:val="1"/>
      <w:numFmt w:val="lowerRoman"/>
      <w:lvlText w:val="%6."/>
      <w:lvlJc w:val="right"/>
      <w:pPr>
        <w:ind w:left="4521" w:hanging="180"/>
      </w:pPr>
    </w:lvl>
    <w:lvl w:ilvl="6" w:tplc="0419000F" w:tentative="1">
      <w:start w:val="1"/>
      <w:numFmt w:val="decimal"/>
      <w:lvlText w:val="%7."/>
      <w:lvlJc w:val="left"/>
      <w:pPr>
        <w:ind w:left="5241" w:hanging="360"/>
      </w:pPr>
    </w:lvl>
    <w:lvl w:ilvl="7" w:tplc="04190019" w:tentative="1">
      <w:start w:val="1"/>
      <w:numFmt w:val="lowerLetter"/>
      <w:lvlText w:val="%8."/>
      <w:lvlJc w:val="left"/>
      <w:pPr>
        <w:ind w:left="5961" w:hanging="360"/>
      </w:pPr>
    </w:lvl>
    <w:lvl w:ilvl="8" w:tplc="0419001B" w:tentative="1">
      <w:start w:val="1"/>
      <w:numFmt w:val="lowerRoman"/>
      <w:lvlText w:val="%9."/>
      <w:lvlJc w:val="right"/>
      <w:pPr>
        <w:ind w:left="6681" w:hanging="180"/>
      </w:pPr>
    </w:lvl>
  </w:abstractNum>
  <w:abstractNum w:abstractNumId="15">
    <w:nsid w:val="6EF460D1"/>
    <w:multiLevelType w:val="hybridMultilevel"/>
    <w:tmpl w:val="CB201D14"/>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6F513BDF"/>
    <w:multiLevelType w:val="hybridMultilevel"/>
    <w:tmpl w:val="2A765BC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2BC578B"/>
    <w:multiLevelType w:val="hybridMultilevel"/>
    <w:tmpl w:val="8318945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B64727F"/>
    <w:multiLevelType w:val="hybridMultilevel"/>
    <w:tmpl w:val="A328BB88"/>
    <w:lvl w:ilvl="0" w:tplc="1A44F160">
      <w:start w:val="1"/>
      <w:numFmt w:val="decimal"/>
      <w:lvlText w:val="%1."/>
      <w:lvlJc w:val="left"/>
      <w:pPr>
        <w:ind w:left="921" w:hanging="360"/>
      </w:pPr>
      <w:rPr>
        <w:rFonts w:hint="default"/>
      </w:rPr>
    </w:lvl>
    <w:lvl w:ilvl="1" w:tplc="04190019" w:tentative="1">
      <w:start w:val="1"/>
      <w:numFmt w:val="lowerLetter"/>
      <w:lvlText w:val="%2."/>
      <w:lvlJc w:val="left"/>
      <w:pPr>
        <w:ind w:left="1641" w:hanging="360"/>
      </w:pPr>
    </w:lvl>
    <w:lvl w:ilvl="2" w:tplc="0419001B" w:tentative="1">
      <w:start w:val="1"/>
      <w:numFmt w:val="lowerRoman"/>
      <w:lvlText w:val="%3."/>
      <w:lvlJc w:val="right"/>
      <w:pPr>
        <w:ind w:left="2361" w:hanging="180"/>
      </w:pPr>
    </w:lvl>
    <w:lvl w:ilvl="3" w:tplc="0419000F" w:tentative="1">
      <w:start w:val="1"/>
      <w:numFmt w:val="decimal"/>
      <w:lvlText w:val="%4."/>
      <w:lvlJc w:val="left"/>
      <w:pPr>
        <w:ind w:left="3081" w:hanging="360"/>
      </w:pPr>
    </w:lvl>
    <w:lvl w:ilvl="4" w:tplc="04190019" w:tentative="1">
      <w:start w:val="1"/>
      <w:numFmt w:val="lowerLetter"/>
      <w:lvlText w:val="%5."/>
      <w:lvlJc w:val="left"/>
      <w:pPr>
        <w:ind w:left="3801" w:hanging="360"/>
      </w:pPr>
    </w:lvl>
    <w:lvl w:ilvl="5" w:tplc="0419001B" w:tentative="1">
      <w:start w:val="1"/>
      <w:numFmt w:val="lowerRoman"/>
      <w:lvlText w:val="%6."/>
      <w:lvlJc w:val="right"/>
      <w:pPr>
        <w:ind w:left="4521" w:hanging="180"/>
      </w:pPr>
    </w:lvl>
    <w:lvl w:ilvl="6" w:tplc="0419000F" w:tentative="1">
      <w:start w:val="1"/>
      <w:numFmt w:val="decimal"/>
      <w:lvlText w:val="%7."/>
      <w:lvlJc w:val="left"/>
      <w:pPr>
        <w:ind w:left="5241" w:hanging="360"/>
      </w:pPr>
    </w:lvl>
    <w:lvl w:ilvl="7" w:tplc="04190019" w:tentative="1">
      <w:start w:val="1"/>
      <w:numFmt w:val="lowerLetter"/>
      <w:lvlText w:val="%8."/>
      <w:lvlJc w:val="left"/>
      <w:pPr>
        <w:ind w:left="5961" w:hanging="360"/>
      </w:pPr>
    </w:lvl>
    <w:lvl w:ilvl="8" w:tplc="0419001B" w:tentative="1">
      <w:start w:val="1"/>
      <w:numFmt w:val="lowerRoman"/>
      <w:lvlText w:val="%9."/>
      <w:lvlJc w:val="right"/>
      <w:pPr>
        <w:ind w:left="6681" w:hanging="180"/>
      </w:pPr>
    </w:lvl>
  </w:abstractNum>
  <w:num w:numId="1">
    <w:abstractNumId w:val="10"/>
  </w:num>
  <w:num w:numId="2">
    <w:abstractNumId w:val="18"/>
  </w:num>
  <w:num w:numId="3">
    <w:abstractNumId w:val="8"/>
  </w:num>
  <w:num w:numId="4">
    <w:abstractNumId w:val="12"/>
  </w:num>
  <w:num w:numId="5">
    <w:abstractNumId w:val="6"/>
  </w:num>
  <w:num w:numId="6">
    <w:abstractNumId w:val="5"/>
  </w:num>
  <w:num w:numId="7">
    <w:abstractNumId w:val="1"/>
  </w:num>
  <w:num w:numId="8">
    <w:abstractNumId w:val="14"/>
  </w:num>
  <w:num w:numId="9">
    <w:abstractNumId w:val="9"/>
  </w:num>
  <w:num w:numId="10">
    <w:abstractNumId w:val="0"/>
  </w:num>
  <w:num w:numId="11">
    <w:abstractNumId w:val="2"/>
  </w:num>
  <w:num w:numId="12">
    <w:abstractNumId w:val="17"/>
  </w:num>
  <w:num w:numId="13">
    <w:abstractNumId w:val="16"/>
  </w:num>
  <w:num w:numId="14">
    <w:abstractNumId w:val="15"/>
  </w:num>
  <w:num w:numId="15">
    <w:abstractNumId w:val="7"/>
  </w:num>
  <w:num w:numId="16">
    <w:abstractNumId w:val="4"/>
  </w:num>
  <w:num w:numId="17">
    <w:abstractNumId w:val="11"/>
  </w:num>
  <w:num w:numId="18">
    <w:abstractNumId w:val="3"/>
  </w:num>
  <w:num w:numId="19">
    <w:abstractNumId w:val="1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7253"/>
    <w:rsid w:val="00022E6D"/>
    <w:rsid w:val="00036CF7"/>
    <w:rsid w:val="000620EF"/>
    <w:rsid w:val="000917A3"/>
    <w:rsid w:val="000C3AA2"/>
    <w:rsid w:val="000D1CE5"/>
    <w:rsid w:val="000E6679"/>
    <w:rsid w:val="00121E46"/>
    <w:rsid w:val="001356C9"/>
    <w:rsid w:val="001541E3"/>
    <w:rsid w:val="00175C4F"/>
    <w:rsid w:val="001A6E76"/>
    <w:rsid w:val="001B5C1C"/>
    <w:rsid w:val="001C42CC"/>
    <w:rsid w:val="001C77B5"/>
    <w:rsid w:val="001D0B17"/>
    <w:rsid w:val="001D1C7D"/>
    <w:rsid w:val="002108AE"/>
    <w:rsid w:val="00231BCF"/>
    <w:rsid w:val="00246A11"/>
    <w:rsid w:val="002521F0"/>
    <w:rsid w:val="002614ED"/>
    <w:rsid w:val="002B6834"/>
    <w:rsid w:val="002C22A1"/>
    <w:rsid w:val="002C37F3"/>
    <w:rsid w:val="002C7DB5"/>
    <w:rsid w:val="002F10A5"/>
    <w:rsid w:val="002F4F6A"/>
    <w:rsid w:val="00323A32"/>
    <w:rsid w:val="003450D3"/>
    <w:rsid w:val="0038702A"/>
    <w:rsid w:val="0039517F"/>
    <w:rsid w:val="003A5CF7"/>
    <w:rsid w:val="003A7463"/>
    <w:rsid w:val="003B44B8"/>
    <w:rsid w:val="003C6AEC"/>
    <w:rsid w:val="003F6824"/>
    <w:rsid w:val="00402618"/>
    <w:rsid w:val="00423F7A"/>
    <w:rsid w:val="004241B5"/>
    <w:rsid w:val="004764F5"/>
    <w:rsid w:val="004B2B66"/>
    <w:rsid w:val="004B5C0B"/>
    <w:rsid w:val="004B778D"/>
    <w:rsid w:val="004D3E56"/>
    <w:rsid w:val="004E455F"/>
    <w:rsid w:val="004F0212"/>
    <w:rsid w:val="004F371A"/>
    <w:rsid w:val="005160F6"/>
    <w:rsid w:val="0051713B"/>
    <w:rsid w:val="00532356"/>
    <w:rsid w:val="00534CA0"/>
    <w:rsid w:val="00535514"/>
    <w:rsid w:val="005412C6"/>
    <w:rsid w:val="0055557E"/>
    <w:rsid w:val="00556ED5"/>
    <w:rsid w:val="005931D9"/>
    <w:rsid w:val="005C7CEF"/>
    <w:rsid w:val="005F3308"/>
    <w:rsid w:val="00606FAE"/>
    <w:rsid w:val="006173F1"/>
    <w:rsid w:val="00643B7C"/>
    <w:rsid w:val="0064736B"/>
    <w:rsid w:val="00651410"/>
    <w:rsid w:val="00651555"/>
    <w:rsid w:val="00662EE4"/>
    <w:rsid w:val="006673F6"/>
    <w:rsid w:val="00670309"/>
    <w:rsid w:val="00681D66"/>
    <w:rsid w:val="0068369F"/>
    <w:rsid w:val="00684454"/>
    <w:rsid w:val="006962CF"/>
    <w:rsid w:val="006A3B0D"/>
    <w:rsid w:val="006A66F8"/>
    <w:rsid w:val="006C46ED"/>
    <w:rsid w:val="007104C0"/>
    <w:rsid w:val="007134DA"/>
    <w:rsid w:val="007370E4"/>
    <w:rsid w:val="007408DF"/>
    <w:rsid w:val="0074133F"/>
    <w:rsid w:val="00753AD8"/>
    <w:rsid w:val="007606AC"/>
    <w:rsid w:val="007749DB"/>
    <w:rsid w:val="00785845"/>
    <w:rsid w:val="00785ABB"/>
    <w:rsid w:val="0079159B"/>
    <w:rsid w:val="007B7BF7"/>
    <w:rsid w:val="007E23C5"/>
    <w:rsid w:val="007F25E4"/>
    <w:rsid w:val="007F348A"/>
    <w:rsid w:val="008140C5"/>
    <w:rsid w:val="00815D3D"/>
    <w:rsid w:val="00873557"/>
    <w:rsid w:val="00886DE1"/>
    <w:rsid w:val="008A01C2"/>
    <w:rsid w:val="008A40C0"/>
    <w:rsid w:val="008C0B74"/>
    <w:rsid w:val="00927729"/>
    <w:rsid w:val="00933C5A"/>
    <w:rsid w:val="00956560"/>
    <w:rsid w:val="009836E0"/>
    <w:rsid w:val="00991ACF"/>
    <w:rsid w:val="00995086"/>
    <w:rsid w:val="009A7EFA"/>
    <w:rsid w:val="009C6DC0"/>
    <w:rsid w:val="009D2902"/>
    <w:rsid w:val="009E68CF"/>
    <w:rsid w:val="00A02681"/>
    <w:rsid w:val="00A4553B"/>
    <w:rsid w:val="00A67253"/>
    <w:rsid w:val="00A76CD8"/>
    <w:rsid w:val="00A76ED9"/>
    <w:rsid w:val="00A810E3"/>
    <w:rsid w:val="00AB027F"/>
    <w:rsid w:val="00AB3FE3"/>
    <w:rsid w:val="00AB6958"/>
    <w:rsid w:val="00AC59E4"/>
    <w:rsid w:val="00AE02C7"/>
    <w:rsid w:val="00AE0AD9"/>
    <w:rsid w:val="00AE441F"/>
    <w:rsid w:val="00AE4E55"/>
    <w:rsid w:val="00AE7F3D"/>
    <w:rsid w:val="00AF472B"/>
    <w:rsid w:val="00B00E6E"/>
    <w:rsid w:val="00B07D43"/>
    <w:rsid w:val="00B22554"/>
    <w:rsid w:val="00B22889"/>
    <w:rsid w:val="00B22EF1"/>
    <w:rsid w:val="00B740D6"/>
    <w:rsid w:val="00BA7BEB"/>
    <w:rsid w:val="00BB298E"/>
    <w:rsid w:val="00BC0CD5"/>
    <w:rsid w:val="00BC2A37"/>
    <w:rsid w:val="00BC3F26"/>
    <w:rsid w:val="00BD5D82"/>
    <w:rsid w:val="00C07A17"/>
    <w:rsid w:val="00C36C31"/>
    <w:rsid w:val="00C37E89"/>
    <w:rsid w:val="00C4692E"/>
    <w:rsid w:val="00C61949"/>
    <w:rsid w:val="00C63672"/>
    <w:rsid w:val="00C87DC2"/>
    <w:rsid w:val="00C928FF"/>
    <w:rsid w:val="00CD5009"/>
    <w:rsid w:val="00CD5FFC"/>
    <w:rsid w:val="00CE118A"/>
    <w:rsid w:val="00CE4669"/>
    <w:rsid w:val="00CF2083"/>
    <w:rsid w:val="00CF5038"/>
    <w:rsid w:val="00D0098C"/>
    <w:rsid w:val="00D154B9"/>
    <w:rsid w:val="00D156A4"/>
    <w:rsid w:val="00D338AD"/>
    <w:rsid w:val="00D45743"/>
    <w:rsid w:val="00D531A4"/>
    <w:rsid w:val="00D65EE2"/>
    <w:rsid w:val="00D74E1E"/>
    <w:rsid w:val="00D972DF"/>
    <w:rsid w:val="00DA0CE8"/>
    <w:rsid w:val="00DC1053"/>
    <w:rsid w:val="00DC4235"/>
    <w:rsid w:val="00DD5515"/>
    <w:rsid w:val="00DE5AC0"/>
    <w:rsid w:val="00E12428"/>
    <w:rsid w:val="00E512C6"/>
    <w:rsid w:val="00E57C00"/>
    <w:rsid w:val="00E87C69"/>
    <w:rsid w:val="00E94CFF"/>
    <w:rsid w:val="00EA1FAB"/>
    <w:rsid w:val="00EC605E"/>
    <w:rsid w:val="00ED5F22"/>
    <w:rsid w:val="00ED6844"/>
    <w:rsid w:val="00F043F0"/>
    <w:rsid w:val="00F173C1"/>
    <w:rsid w:val="00F25F66"/>
    <w:rsid w:val="00F34E0E"/>
    <w:rsid w:val="00F37BEF"/>
    <w:rsid w:val="00F601B4"/>
    <w:rsid w:val="00F735EB"/>
    <w:rsid w:val="00F87D51"/>
    <w:rsid w:val="00FE1E59"/>
    <w:rsid w:val="00FE57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67253"/>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uiPriority w:val="9"/>
    <w:qFormat/>
    <w:rsid w:val="00A67253"/>
    <w:pPr>
      <w:keepNext/>
      <w:numPr>
        <w:numId w:val="1"/>
      </w:numPr>
      <w:spacing w:before="120" w:after="240"/>
      <w:jc w:val="center"/>
      <w:outlineLvl w:val="0"/>
    </w:pPr>
    <w:rPr>
      <w:b/>
      <w:bCs/>
      <w:kern w:val="32"/>
      <w:sz w:val="28"/>
      <w:szCs w:val="28"/>
    </w:rPr>
  </w:style>
  <w:style w:type="paragraph" w:styleId="2">
    <w:name w:val="heading 2"/>
    <w:basedOn w:val="a0"/>
    <w:next w:val="a0"/>
    <w:link w:val="20"/>
    <w:uiPriority w:val="9"/>
    <w:qFormat/>
    <w:rsid w:val="00CE4669"/>
    <w:pPr>
      <w:keepNext/>
      <w:numPr>
        <w:ilvl w:val="1"/>
        <w:numId w:val="1"/>
      </w:numPr>
      <w:spacing w:before="120" w:after="240"/>
      <w:outlineLvl w:val="1"/>
    </w:pPr>
    <w:rPr>
      <w:b/>
      <w:bCs/>
      <w:szCs w:val="28"/>
    </w:rPr>
  </w:style>
  <w:style w:type="paragraph" w:styleId="3">
    <w:name w:val="heading 3"/>
    <w:basedOn w:val="a0"/>
    <w:next w:val="a0"/>
    <w:link w:val="30"/>
    <w:uiPriority w:val="9"/>
    <w:qFormat/>
    <w:rsid w:val="00A67253"/>
    <w:pPr>
      <w:keepNext/>
      <w:numPr>
        <w:ilvl w:val="2"/>
        <w:numId w:val="1"/>
      </w:numPr>
      <w:tabs>
        <w:tab w:val="left" w:pos="851"/>
      </w:tabs>
      <w:spacing w:before="120" w:after="240"/>
      <w:outlineLvl w:val="2"/>
    </w:pPr>
    <w:rPr>
      <w:rFonts w:cs="Arial"/>
      <w:b/>
      <w:bCs/>
      <w:i/>
      <w:sz w:val="28"/>
      <w:szCs w:val="26"/>
    </w:rPr>
  </w:style>
  <w:style w:type="paragraph" w:styleId="4">
    <w:name w:val="heading 4"/>
    <w:basedOn w:val="a0"/>
    <w:next w:val="a0"/>
    <w:link w:val="40"/>
    <w:uiPriority w:val="9"/>
    <w:qFormat/>
    <w:rsid w:val="00A67253"/>
    <w:pPr>
      <w:keepNext/>
      <w:numPr>
        <w:ilvl w:val="3"/>
        <w:numId w:val="1"/>
      </w:numPr>
      <w:spacing w:before="240" w:after="60"/>
      <w:outlineLvl w:val="3"/>
    </w:pPr>
    <w:rPr>
      <w:b/>
      <w:bCs/>
      <w:sz w:val="28"/>
      <w:szCs w:val="28"/>
    </w:rPr>
  </w:style>
  <w:style w:type="paragraph" w:styleId="5">
    <w:name w:val="heading 5"/>
    <w:basedOn w:val="a0"/>
    <w:next w:val="a0"/>
    <w:link w:val="50"/>
    <w:qFormat/>
    <w:rsid w:val="00A67253"/>
    <w:pPr>
      <w:numPr>
        <w:ilvl w:val="4"/>
        <w:numId w:val="1"/>
      </w:numPr>
      <w:spacing w:before="240" w:after="60"/>
      <w:outlineLvl w:val="4"/>
    </w:pPr>
    <w:rPr>
      <w:b/>
      <w:bCs/>
      <w:i/>
      <w:iCs/>
      <w:sz w:val="26"/>
      <w:szCs w:val="26"/>
    </w:rPr>
  </w:style>
  <w:style w:type="paragraph" w:styleId="6">
    <w:name w:val="heading 6"/>
    <w:basedOn w:val="a0"/>
    <w:next w:val="a0"/>
    <w:link w:val="60"/>
    <w:qFormat/>
    <w:rsid w:val="00A67253"/>
    <w:pPr>
      <w:numPr>
        <w:ilvl w:val="5"/>
        <w:numId w:val="1"/>
      </w:numPr>
      <w:spacing w:before="240" w:after="60"/>
      <w:outlineLvl w:val="5"/>
    </w:pPr>
    <w:rPr>
      <w:rFonts w:ascii="Calibri" w:hAnsi="Calibri"/>
      <w:b/>
      <w:bCs/>
      <w:sz w:val="22"/>
      <w:szCs w:val="22"/>
    </w:rPr>
  </w:style>
  <w:style w:type="paragraph" w:styleId="7">
    <w:name w:val="heading 7"/>
    <w:basedOn w:val="a0"/>
    <w:next w:val="a0"/>
    <w:link w:val="70"/>
    <w:qFormat/>
    <w:rsid w:val="00A67253"/>
    <w:pPr>
      <w:numPr>
        <w:ilvl w:val="6"/>
        <w:numId w:val="1"/>
      </w:numPr>
      <w:spacing w:before="240" w:after="60"/>
      <w:outlineLvl w:val="6"/>
    </w:pPr>
    <w:rPr>
      <w:rFonts w:ascii="Calibri" w:hAnsi="Calibri"/>
    </w:rPr>
  </w:style>
  <w:style w:type="paragraph" w:styleId="8">
    <w:name w:val="heading 8"/>
    <w:basedOn w:val="a0"/>
    <w:next w:val="a0"/>
    <w:link w:val="80"/>
    <w:qFormat/>
    <w:rsid w:val="00A67253"/>
    <w:pPr>
      <w:numPr>
        <w:ilvl w:val="7"/>
        <w:numId w:val="1"/>
      </w:numPr>
      <w:spacing w:before="240" w:after="60"/>
      <w:outlineLvl w:val="7"/>
    </w:pPr>
    <w:rPr>
      <w:rFonts w:ascii="Calibri" w:hAnsi="Calibri"/>
      <w:i/>
      <w:iCs/>
    </w:rPr>
  </w:style>
  <w:style w:type="paragraph" w:styleId="9">
    <w:name w:val="heading 9"/>
    <w:basedOn w:val="a0"/>
    <w:next w:val="a0"/>
    <w:link w:val="90"/>
    <w:qFormat/>
    <w:rsid w:val="00A67253"/>
    <w:pPr>
      <w:numPr>
        <w:ilvl w:val="8"/>
        <w:numId w:val="1"/>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A67253"/>
    <w:rPr>
      <w:rFonts w:ascii="Times New Roman" w:eastAsia="Times New Roman" w:hAnsi="Times New Roman" w:cs="Times New Roman"/>
      <w:b/>
      <w:bCs/>
      <w:kern w:val="32"/>
      <w:sz w:val="28"/>
      <w:szCs w:val="28"/>
      <w:lang w:eastAsia="ru-RU"/>
    </w:rPr>
  </w:style>
  <w:style w:type="character" w:customStyle="1" w:styleId="20">
    <w:name w:val="Заголовок 2 Знак"/>
    <w:basedOn w:val="a1"/>
    <w:link w:val="2"/>
    <w:uiPriority w:val="9"/>
    <w:rsid w:val="00CE4669"/>
    <w:rPr>
      <w:rFonts w:ascii="Times New Roman" w:eastAsia="Times New Roman" w:hAnsi="Times New Roman" w:cs="Times New Roman"/>
      <w:b/>
      <w:bCs/>
      <w:sz w:val="24"/>
      <w:szCs w:val="28"/>
      <w:lang w:eastAsia="ru-RU"/>
    </w:rPr>
  </w:style>
  <w:style w:type="character" w:customStyle="1" w:styleId="30">
    <w:name w:val="Заголовок 3 Знак"/>
    <w:basedOn w:val="a1"/>
    <w:link w:val="3"/>
    <w:uiPriority w:val="9"/>
    <w:rsid w:val="00A67253"/>
    <w:rPr>
      <w:rFonts w:ascii="Times New Roman" w:eastAsia="Times New Roman" w:hAnsi="Times New Roman" w:cs="Arial"/>
      <w:b/>
      <w:bCs/>
      <w:i/>
      <w:sz w:val="28"/>
      <w:szCs w:val="26"/>
      <w:lang w:eastAsia="ru-RU"/>
    </w:rPr>
  </w:style>
  <w:style w:type="character" w:customStyle="1" w:styleId="40">
    <w:name w:val="Заголовок 4 Знак"/>
    <w:basedOn w:val="a1"/>
    <w:link w:val="4"/>
    <w:uiPriority w:val="9"/>
    <w:rsid w:val="00A67253"/>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rsid w:val="00A67253"/>
    <w:rPr>
      <w:rFonts w:ascii="Times New Roman" w:eastAsia="Times New Roman" w:hAnsi="Times New Roman" w:cs="Times New Roman"/>
      <w:b/>
      <w:bCs/>
      <w:i/>
      <w:iCs/>
      <w:sz w:val="26"/>
      <w:szCs w:val="26"/>
      <w:lang w:eastAsia="ru-RU"/>
    </w:rPr>
  </w:style>
  <w:style w:type="character" w:customStyle="1" w:styleId="60">
    <w:name w:val="Заголовок 6 Знак"/>
    <w:basedOn w:val="a1"/>
    <w:link w:val="6"/>
    <w:rsid w:val="00A67253"/>
    <w:rPr>
      <w:rFonts w:ascii="Calibri" w:eastAsia="Times New Roman" w:hAnsi="Calibri" w:cs="Times New Roman"/>
      <w:b/>
      <w:bCs/>
      <w:lang w:eastAsia="ru-RU"/>
    </w:rPr>
  </w:style>
  <w:style w:type="character" w:customStyle="1" w:styleId="70">
    <w:name w:val="Заголовок 7 Знак"/>
    <w:basedOn w:val="a1"/>
    <w:link w:val="7"/>
    <w:rsid w:val="00A67253"/>
    <w:rPr>
      <w:rFonts w:ascii="Calibri" w:eastAsia="Times New Roman" w:hAnsi="Calibri" w:cs="Times New Roman"/>
      <w:sz w:val="24"/>
      <w:szCs w:val="24"/>
      <w:lang w:eastAsia="ru-RU"/>
    </w:rPr>
  </w:style>
  <w:style w:type="character" w:customStyle="1" w:styleId="80">
    <w:name w:val="Заголовок 8 Знак"/>
    <w:basedOn w:val="a1"/>
    <w:link w:val="8"/>
    <w:rsid w:val="00A67253"/>
    <w:rPr>
      <w:rFonts w:ascii="Calibri" w:eastAsia="Times New Roman" w:hAnsi="Calibri" w:cs="Times New Roman"/>
      <w:i/>
      <w:iCs/>
      <w:sz w:val="24"/>
      <w:szCs w:val="24"/>
      <w:lang w:eastAsia="ru-RU"/>
    </w:rPr>
  </w:style>
  <w:style w:type="character" w:customStyle="1" w:styleId="90">
    <w:name w:val="Заголовок 9 Знак"/>
    <w:basedOn w:val="a1"/>
    <w:link w:val="9"/>
    <w:rsid w:val="00A67253"/>
    <w:rPr>
      <w:rFonts w:ascii="Arial" w:eastAsia="Times New Roman" w:hAnsi="Arial" w:cs="Arial"/>
      <w:lang w:eastAsia="ru-RU"/>
    </w:rPr>
  </w:style>
  <w:style w:type="character" w:styleId="a4">
    <w:name w:val="Hyperlink"/>
    <w:basedOn w:val="a1"/>
    <w:uiPriority w:val="99"/>
    <w:unhideWhenUsed/>
    <w:rsid w:val="00A67253"/>
    <w:rPr>
      <w:color w:val="0000FF"/>
      <w:u w:val="single"/>
    </w:rPr>
  </w:style>
  <w:style w:type="paragraph" w:styleId="a5">
    <w:name w:val="Balloon Text"/>
    <w:basedOn w:val="a0"/>
    <w:link w:val="a6"/>
    <w:uiPriority w:val="99"/>
    <w:semiHidden/>
    <w:unhideWhenUsed/>
    <w:rsid w:val="00A67253"/>
    <w:rPr>
      <w:rFonts w:ascii="Tahoma" w:hAnsi="Tahoma" w:cs="Tahoma"/>
      <w:sz w:val="16"/>
      <w:szCs w:val="16"/>
    </w:rPr>
  </w:style>
  <w:style w:type="character" w:customStyle="1" w:styleId="a6">
    <w:name w:val="Текст выноски Знак"/>
    <w:basedOn w:val="a1"/>
    <w:link w:val="a5"/>
    <w:uiPriority w:val="99"/>
    <w:semiHidden/>
    <w:rsid w:val="00A67253"/>
    <w:rPr>
      <w:rFonts w:ascii="Tahoma" w:eastAsia="Times New Roman" w:hAnsi="Tahoma" w:cs="Tahoma"/>
      <w:sz w:val="16"/>
      <w:szCs w:val="16"/>
      <w:lang w:eastAsia="ru-RU"/>
    </w:rPr>
  </w:style>
  <w:style w:type="paragraph" w:styleId="a7">
    <w:name w:val="header"/>
    <w:basedOn w:val="a0"/>
    <w:link w:val="a8"/>
    <w:uiPriority w:val="99"/>
    <w:semiHidden/>
    <w:unhideWhenUsed/>
    <w:rsid w:val="00A67253"/>
    <w:pPr>
      <w:tabs>
        <w:tab w:val="center" w:pos="4677"/>
        <w:tab w:val="right" w:pos="9355"/>
      </w:tabs>
    </w:pPr>
  </w:style>
  <w:style w:type="character" w:customStyle="1" w:styleId="a8">
    <w:name w:val="Верхний колонтитул Знак"/>
    <w:basedOn w:val="a1"/>
    <w:link w:val="a7"/>
    <w:uiPriority w:val="99"/>
    <w:semiHidden/>
    <w:rsid w:val="00A67253"/>
    <w:rPr>
      <w:rFonts w:ascii="Times New Roman" w:eastAsia="Times New Roman" w:hAnsi="Times New Roman" w:cs="Times New Roman"/>
      <w:sz w:val="24"/>
      <w:szCs w:val="24"/>
      <w:lang w:eastAsia="ru-RU"/>
    </w:rPr>
  </w:style>
  <w:style w:type="paragraph" w:styleId="a9">
    <w:name w:val="footer"/>
    <w:basedOn w:val="a0"/>
    <w:link w:val="aa"/>
    <w:uiPriority w:val="99"/>
    <w:unhideWhenUsed/>
    <w:rsid w:val="00A67253"/>
    <w:pPr>
      <w:tabs>
        <w:tab w:val="center" w:pos="4677"/>
        <w:tab w:val="right" w:pos="9355"/>
      </w:tabs>
    </w:pPr>
  </w:style>
  <w:style w:type="character" w:customStyle="1" w:styleId="aa">
    <w:name w:val="Нижний колонтитул Знак"/>
    <w:basedOn w:val="a1"/>
    <w:link w:val="a9"/>
    <w:uiPriority w:val="99"/>
    <w:rsid w:val="00A67253"/>
    <w:rPr>
      <w:rFonts w:ascii="Times New Roman" w:eastAsia="Times New Roman" w:hAnsi="Times New Roman" w:cs="Times New Roman"/>
      <w:sz w:val="24"/>
      <w:szCs w:val="24"/>
      <w:lang w:eastAsia="ru-RU"/>
    </w:rPr>
  </w:style>
  <w:style w:type="paragraph" w:customStyle="1" w:styleId="phconfirmstampstamp">
    <w:name w:val="ph_confirmstamp_stamp"/>
    <w:basedOn w:val="a0"/>
    <w:rsid w:val="00A67253"/>
    <w:pPr>
      <w:spacing w:before="20" w:after="120"/>
    </w:pPr>
    <w:rPr>
      <w:rFonts w:ascii="Arial" w:hAnsi="Arial"/>
      <w:szCs w:val="20"/>
    </w:rPr>
  </w:style>
  <w:style w:type="paragraph" w:customStyle="1" w:styleId="phconfirmstamptitle">
    <w:name w:val="ph_confirmstamp_title"/>
    <w:basedOn w:val="a0"/>
    <w:next w:val="phconfirmstampstamp"/>
    <w:rsid w:val="00A67253"/>
    <w:pPr>
      <w:spacing w:before="20" w:after="120"/>
    </w:pPr>
    <w:rPr>
      <w:rFonts w:ascii="Arial" w:hAnsi="Arial"/>
      <w:caps/>
    </w:rPr>
  </w:style>
  <w:style w:type="paragraph" w:customStyle="1" w:styleId="s24">
    <w:name w:val="s24 Титульный лист"/>
    <w:basedOn w:val="a0"/>
    <w:rsid w:val="00A67253"/>
    <w:pPr>
      <w:keepNext/>
      <w:widowControl w:val="0"/>
      <w:overflowPunct w:val="0"/>
      <w:autoSpaceDE w:val="0"/>
      <w:autoSpaceDN w:val="0"/>
      <w:adjustRightInd w:val="0"/>
      <w:spacing w:before="120" w:after="240"/>
      <w:jc w:val="center"/>
      <w:textAlignment w:val="baseline"/>
    </w:pPr>
    <w:rPr>
      <w:rFonts w:ascii="Arial" w:hAnsi="Arial"/>
      <w:b/>
      <w:sz w:val="32"/>
      <w:szCs w:val="20"/>
    </w:rPr>
  </w:style>
  <w:style w:type="paragraph" w:customStyle="1" w:styleId="s28-">
    <w:name w:val="s28 Предисловие-Пункты"/>
    <w:basedOn w:val="a0"/>
    <w:rsid w:val="00A67253"/>
    <w:pPr>
      <w:keepNext/>
      <w:widowControl w:val="0"/>
      <w:numPr>
        <w:numId w:val="3"/>
      </w:numPr>
      <w:tabs>
        <w:tab w:val="num" w:pos="360"/>
      </w:tabs>
      <w:overflowPunct w:val="0"/>
      <w:autoSpaceDE w:val="0"/>
      <w:autoSpaceDN w:val="0"/>
      <w:adjustRightInd w:val="0"/>
      <w:spacing w:before="120" w:after="120"/>
      <w:ind w:left="340" w:hanging="340"/>
      <w:jc w:val="both"/>
      <w:textAlignment w:val="baseline"/>
    </w:pPr>
    <w:rPr>
      <w:rFonts w:ascii="Arial" w:hAnsi="Arial"/>
    </w:rPr>
  </w:style>
  <w:style w:type="paragraph" w:customStyle="1" w:styleId="s22">
    <w:name w:val="s22 Заголовок"/>
    <w:basedOn w:val="a0"/>
    <w:link w:val="s220"/>
    <w:rsid w:val="00A67253"/>
    <w:pPr>
      <w:keepNext/>
      <w:keepLines/>
      <w:widowControl w:val="0"/>
      <w:overflowPunct w:val="0"/>
      <w:autoSpaceDE w:val="0"/>
      <w:autoSpaceDN w:val="0"/>
      <w:adjustRightInd w:val="0"/>
      <w:spacing w:before="360" w:after="120"/>
      <w:jc w:val="center"/>
      <w:textAlignment w:val="baseline"/>
    </w:pPr>
    <w:rPr>
      <w:rFonts w:ascii="Arial" w:hAnsi="Arial"/>
      <w:b/>
      <w:bCs/>
      <w:szCs w:val="28"/>
    </w:rPr>
  </w:style>
  <w:style w:type="character" w:customStyle="1" w:styleId="s220">
    <w:name w:val="s22 Заголовок Знак Знак"/>
    <w:link w:val="s22"/>
    <w:rsid w:val="00A67253"/>
    <w:rPr>
      <w:rFonts w:ascii="Arial" w:eastAsia="Times New Roman" w:hAnsi="Arial" w:cs="Times New Roman"/>
      <w:b/>
      <w:bCs/>
      <w:sz w:val="24"/>
      <w:szCs w:val="28"/>
      <w:lang w:eastAsia="ru-RU"/>
    </w:rPr>
  </w:style>
  <w:style w:type="paragraph" w:styleId="ab">
    <w:name w:val="TOC Heading"/>
    <w:basedOn w:val="1"/>
    <w:next w:val="a0"/>
    <w:uiPriority w:val="39"/>
    <w:semiHidden/>
    <w:unhideWhenUsed/>
    <w:qFormat/>
    <w:rsid w:val="008A01C2"/>
    <w:pPr>
      <w:keepLines/>
      <w:numPr>
        <w:numId w:val="0"/>
      </w:numPr>
      <w:spacing w:before="480" w:after="0" w:line="276" w:lineRule="auto"/>
      <w:jc w:val="left"/>
      <w:outlineLvl w:val="9"/>
    </w:pPr>
    <w:rPr>
      <w:rFonts w:asciiTheme="majorHAnsi" w:eastAsiaTheme="majorEastAsia" w:hAnsiTheme="majorHAnsi" w:cstheme="majorBidi"/>
      <w:color w:val="365F91" w:themeColor="accent1" w:themeShade="BF"/>
      <w:kern w:val="0"/>
      <w:lang w:eastAsia="en-US"/>
    </w:rPr>
  </w:style>
  <w:style w:type="paragraph" w:styleId="11">
    <w:name w:val="toc 1"/>
    <w:basedOn w:val="a0"/>
    <w:next w:val="a0"/>
    <w:autoRedefine/>
    <w:uiPriority w:val="39"/>
    <w:unhideWhenUsed/>
    <w:rsid w:val="004B2B66"/>
    <w:pPr>
      <w:spacing w:after="100"/>
    </w:pPr>
  </w:style>
  <w:style w:type="paragraph" w:styleId="21">
    <w:name w:val="toc 2"/>
    <w:basedOn w:val="a0"/>
    <w:next w:val="a0"/>
    <w:autoRedefine/>
    <w:uiPriority w:val="39"/>
    <w:unhideWhenUsed/>
    <w:rsid w:val="004B2B66"/>
    <w:pPr>
      <w:spacing w:after="100"/>
      <w:ind w:left="240"/>
    </w:pPr>
  </w:style>
  <w:style w:type="character" w:styleId="ac">
    <w:name w:val="line number"/>
    <w:basedOn w:val="a1"/>
    <w:uiPriority w:val="99"/>
    <w:semiHidden/>
    <w:unhideWhenUsed/>
    <w:rsid w:val="00246A11"/>
  </w:style>
  <w:style w:type="paragraph" w:customStyle="1" w:styleId="a">
    <w:name w:val="Рисунок"/>
    <w:basedOn w:val="a0"/>
    <w:rsid w:val="004D3E56"/>
    <w:pPr>
      <w:numPr>
        <w:numId w:val="4"/>
      </w:numPr>
    </w:pPr>
  </w:style>
  <w:style w:type="paragraph" w:customStyle="1" w:styleId="ConsPlusNormal">
    <w:name w:val="ConsPlusNormal"/>
    <w:rsid w:val="00D972DF"/>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d">
    <w:name w:val="Subtitle"/>
    <w:basedOn w:val="a0"/>
    <w:next w:val="a0"/>
    <w:link w:val="ae"/>
    <w:uiPriority w:val="11"/>
    <w:qFormat/>
    <w:rsid w:val="00CE4669"/>
    <w:pPr>
      <w:numPr>
        <w:ilvl w:val="1"/>
      </w:numPr>
      <w:spacing w:line="360" w:lineRule="auto"/>
    </w:pPr>
    <w:rPr>
      <w:rFonts w:eastAsiaTheme="majorEastAsia" w:cstheme="majorBidi"/>
      <w:iCs/>
      <w:spacing w:val="15"/>
    </w:rPr>
  </w:style>
  <w:style w:type="character" w:customStyle="1" w:styleId="ae">
    <w:name w:val="Подзаголовок Знак"/>
    <w:basedOn w:val="a1"/>
    <w:link w:val="ad"/>
    <w:uiPriority w:val="11"/>
    <w:rsid w:val="00CE4669"/>
    <w:rPr>
      <w:rFonts w:ascii="Times New Roman" w:eastAsiaTheme="majorEastAsia" w:hAnsi="Times New Roman" w:cstheme="majorBidi"/>
      <w:iCs/>
      <w:spacing w:val="15"/>
      <w:sz w:val="24"/>
      <w:szCs w:val="24"/>
      <w:lang w:eastAsia="ru-RU"/>
    </w:rPr>
  </w:style>
  <w:style w:type="paragraph" w:styleId="af">
    <w:name w:val="caption"/>
    <w:basedOn w:val="a0"/>
    <w:next w:val="a0"/>
    <w:link w:val="af0"/>
    <w:uiPriority w:val="35"/>
    <w:qFormat/>
    <w:rsid w:val="00643B7C"/>
    <w:pPr>
      <w:spacing w:after="200"/>
    </w:pPr>
    <w:rPr>
      <w:rFonts w:ascii="Calibri" w:eastAsia="Calibri" w:hAnsi="Calibri"/>
      <w:b/>
      <w:bCs/>
      <w:color w:val="4F81BD"/>
      <w:sz w:val="18"/>
      <w:szCs w:val="18"/>
      <w:lang w:eastAsia="en-US"/>
    </w:rPr>
  </w:style>
  <w:style w:type="character" w:customStyle="1" w:styleId="af0">
    <w:name w:val="Название объекта Знак"/>
    <w:link w:val="af"/>
    <w:uiPriority w:val="35"/>
    <w:rsid w:val="00643B7C"/>
    <w:rPr>
      <w:rFonts w:ascii="Calibri" w:eastAsia="Calibri" w:hAnsi="Calibri" w:cs="Times New Roman"/>
      <w:b/>
      <w:bCs/>
      <w:color w:val="4F81BD"/>
      <w:sz w:val="18"/>
      <w:szCs w:val="18"/>
    </w:rPr>
  </w:style>
  <w:style w:type="paragraph" w:styleId="af1">
    <w:name w:val="List Paragraph"/>
    <w:basedOn w:val="a0"/>
    <w:uiPriority w:val="34"/>
    <w:qFormat/>
    <w:rsid w:val="00CF2083"/>
    <w:pPr>
      <w:ind w:left="720"/>
      <w:contextualSpacing/>
    </w:pPr>
  </w:style>
  <w:style w:type="table" w:styleId="af2">
    <w:name w:val="Table Grid"/>
    <w:basedOn w:val="a2"/>
    <w:uiPriority w:val="59"/>
    <w:rsid w:val="00A76E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footnote text"/>
    <w:aliases w:val="Текст сноски Знак1, 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Знак1 Знак1,Table_Footnote_last Знак"/>
    <w:basedOn w:val="a0"/>
    <w:link w:val="af4"/>
    <w:uiPriority w:val="99"/>
    <w:rsid w:val="00B07D43"/>
    <w:rPr>
      <w:sz w:val="20"/>
      <w:szCs w:val="20"/>
    </w:rPr>
  </w:style>
  <w:style w:type="character" w:customStyle="1" w:styleId="af4">
    <w:name w:val="Текст сноски Знак"/>
    <w:aliases w:val="Текст сноски Знак1 Знак, 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1"/>
    <w:link w:val="af3"/>
    <w:uiPriority w:val="99"/>
    <w:rsid w:val="00B07D43"/>
    <w:rPr>
      <w:rFonts w:ascii="Times New Roman" w:eastAsia="Times New Roman" w:hAnsi="Times New Roman" w:cs="Times New Roman"/>
      <w:sz w:val="20"/>
      <w:szCs w:val="20"/>
      <w:lang w:eastAsia="ru-RU"/>
    </w:rPr>
  </w:style>
  <w:style w:type="character" w:styleId="af5">
    <w:name w:val="footnote reference"/>
    <w:uiPriority w:val="99"/>
    <w:rsid w:val="00B07D43"/>
    <w:rPr>
      <w:vertAlign w:val="superscript"/>
    </w:rPr>
  </w:style>
  <w:style w:type="paragraph" w:styleId="af6">
    <w:name w:val="Revision"/>
    <w:hidden/>
    <w:uiPriority w:val="99"/>
    <w:semiHidden/>
    <w:rsid w:val="001C77B5"/>
    <w:pPr>
      <w:spacing w:after="0"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67253"/>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uiPriority w:val="9"/>
    <w:qFormat/>
    <w:rsid w:val="00A67253"/>
    <w:pPr>
      <w:keepNext/>
      <w:numPr>
        <w:numId w:val="1"/>
      </w:numPr>
      <w:spacing w:before="120" w:after="240"/>
      <w:jc w:val="center"/>
      <w:outlineLvl w:val="0"/>
    </w:pPr>
    <w:rPr>
      <w:b/>
      <w:bCs/>
      <w:kern w:val="32"/>
      <w:sz w:val="28"/>
      <w:szCs w:val="28"/>
    </w:rPr>
  </w:style>
  <w:style w:type="paragraph" w:styleId="2">
    <w:name w:val="heading 2"/>
    <w:basedOn w:val="a0"/>
    <w:next w:val="a0"/>
    <w:link w:val="20"/>
    <w:uiPriority w:val="9"/>
    <w:qFormat/>
    <w:rsid w:val="00CE4669"/>
    <w:pPr>
      <w:keepNext/>
      <w:numPr>
        <w:ilvl w:val="1"/>
        <w:numId w:val="1"/>
      </w:numPr>
      <w:spacing w:before="120" w:after="240"/>
      <w:outlineLvl w:val="1"/>
    </w:pPr>
    <w:rPr>
      <w:b/>
      <w:bCs/>
      <w:szCs w:val="28"/>
    </w:rPr>
  </w:style>
  <w:style w:type="paragraph" w:styleId="3">
    <w:name w:val="heading 3"/>
    <w:basedOn w:val="a0"/>
    <w:next w:val="a0"/>
    <w:link w:val="30"/>
    <w:uiPriority w:val="9"/>
    <w:qFormat/>
    <w:rsid w:val="00A67253"/>
    <w:pPr>
      <w:keepNext/>
      <w:numPr>
        <w:ilvl w:val="2"/>
        <w:numId w:val="1"/>
      </w:numPr>
      <w:tabs>
        <w:tab w:val="left" w:pos="851"/>
      </w:tabs>
      <w:spacing w:before="120" w:after="240"/>
      <w:outlineLvl w:val="2"/>
    </w:pPr>
    <w:rPr>
      <w:rFonts w:cs="Arial"/>
      <w:b/>
      <w:bCs/>
      <w:i/>
      <w:sz w:val="28"/>
      <w:szCs w:val="26"/>
    </w:rPr>
  </w:style>
  <w:style w:type="paragraph" w:styleId="4">
    <w:name w:val="heading 4"/>
    <w:basedOn w:val="a0"/>
    <w:next w:val="a0"/>
    <w:link w:val="40"/>
    <w:uiPriority w:val="9"/>
    <w:qFormat/>
    <w:rsid w:val="00A67253"/>
    <w:pPr>
      <w:keepNext/>
      <w:numPr>
        <w:ilvl w:val="3"/>
        <w:numId w:val="1"/>
      </w:numPr>
      <w:spacing w:before="240" w:after="60"/>
      <w:outlineLvl w:val="3"/>
    </w:pPr>
    <w:rPr>
      <w:b/>
      <w:bCs/>
      <w:sz w:val="28"/>
      <w:szCs w:val="28"/>
    </w:rPr>
  </w:style>
  <w:style w:type="paragraph" w:styleId="5">
    <w:name w:val="heading 5"/>
    <w:basedOn w:val="a0"/>
    <w:next w:val="a0"/>
    <w:link w:val="50"/>
    <w:qFormat/>
    <w:rsid w:val="00A67253"/>
    <w:pPr>
      <w:numPr>
        <w:ilvl w:val="4"/>
        <w:numId w:val="1"/>
      </w:numPr>
      <w:spacing w:before="240" w:after="60"/>
      <w:outlineLvl w:val="4"/>
    </w:pPr>
    <w:rPr>
      <w:b/>
      <w:bCs/>
      <w:i/>
      <w:iCs/>
      <w:sz w:val="26"/>
      <w:szCs w:val="26"/>
    </w:rPr>
  </w:style>
  <w:style w:type="paragraph" w:styleId="6">
    <w:name w:val="heading 6"/>
    <w:basedOn w:val="a0"/>
    <w:next w:val="a0"/>
    <w:link w:val="60"/>
    <w:qFormat/>
    <w:rsid w:val="00A67253"/>
    <w:pPr>
      <w:numPr>
        <w:ilvl w:val="5"/>
        <w:numId w:val="1"/>
      </w:numPr>
      <w:spacing w:before="240" w:after="60"/>
      <w:outlineLvl w:val="5"/>
    </w:pPr>
    <w:rPr>
      <w:rFonts w:ascii="Calibri" w:hAnsi="Calibri"/>
      <w:b/>
      <w:bCs/>
      <w:sz w:val="22"/>
      <w:szCs w:val="22"/>
    </w:rPr>
  </w:style>
  <w:style w:type="paragraph" w:styleId="7">
    <w:name w:val="heading 7"/>
    <w:basedOn w:val="a0"/>
    <w:next w:val="a0"/>
    <w:link w:val="70"/>
    <w:qFormat/>
    <w:rsid w:val="00A67253"/>
    <w:pPr>
      <w:numPr>
        <w:ilvl w:val="6"/>
        <w:numId w:val="1"/>
      </w:numPr>
      <w:spacing w:before="240" w:after="60"/>
      <w:outlineLvl w:val="6"/>
    </w:pPr>
    <w:rPr>
      <w:rFonts w:ascii="Calibri" w:hAnsi="Calibri"/>
    </w:rPr>
  </w:style>
  <w:style w:type="paragraph" w:styleId="8">
    <w:name w:val="heading 8"/>
    <w:basedOn w:val="a0"/>
    <w:next w:val="a0"/>
    <w:link w:val="80"/>
    <w:qFormat/>
    <w:rsid w:val="00A67253"/>
    <w:pPr>
      <w:numPr>
        <w:ilvl w:val="7"/>
        <w:numId w:val="1"/>
      </w:numPr>
      <w:spacing w:before="240" w:after="60"/>
      <w:outlineLvl w:val="7"/>
    </w:pPr>
    <w:rPr>
      <w:rFonts w:ascii="Calibri" w:hAnsi="Calibri"/>
      <w:i/>
      <w:iCs/>
    </w:rPr>
  </w:style>
  <w:style w:type="paragraph" w:styleId="9">
    <w:name w:val="heading 9"/>
    <w:basedOn w:val="a0"/>
    <w:next w:val="a0"/>
    <w:link w:val="90"/>
    <w:qFormat/>
    <w:rsid w:val="00A67253"/>
    <w:pPr>
      <w:numPr>
        <w:ilvl w:val="8"/>
        <w:numId w:val="1"/>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A67253"/>
    <w:rPr>
      <w:rFonts w:ascii="Times New Roman" w:eastAsia="Times New Roman" w:hAnsi="Times New Roman" w:cs="Times New Roman"/>
      <w:b/>
      <w:bCs/>
      <w:kern w:val="32"/>
      <w:sz w:val="28"/>
      <w:szCs w:val="28"/>
      <w:lang w:eastAsia="ru-RU"/>
    </w:rPr>
  </w:style>
  <w:style w:type="character" w:customStyle="1" w:styleId="20">
    <w:name w:val="Заголовок 2 Знак"/>
    <w:basedOn w:val="a1"/>
    <w:link w:val="2"/>
    <w:uiPriority w:val="9"/>
    <w:rsid w:val="00CE4669"/>
    <w:rPr>
      <w:rFonts w:ascii="Times New Roman" w:eastAsia="Times New Roman" w:hAnsi="Times New Roman" w:cs="Times New Roman"/>
      <w:b/>
      <w:bCs/>
      <w:sz w:val="24"/>
      <w:szCs w:val="28"/>
      <w:lang w:eastAsia="ru-RU"/>
    </w:rPr>
  </w:style>
  <w:style w:type="character" w:customStyle="1" w:styleId="30">
    <w:name w:val="Заголовок 3 Знак"/>
    <w:basedOn w:val="a1"/>
    <w:link w:val="3"/>
    <w:uiPriority w:val="9"/>
    <w:rsid w:val="00A67253"/>
    <w:rPr>
      <w:rFonts w:ascii="Times New Roman" w:eastAsia="Times New Roman" w:hAnsi="Times New Roman" w:cs="Arial"/>
      <w:b/>
      <w:bCs/>
      <w:i/>
      <w:sz w:val="28"/>
      <w:szCs w:val="26"/>
      <w:lang w:eastAsia="ru-RU"/>
    </w:rPr>
  </w:style>
  <w:style w:type="character" w:customStyle="1" w:styleId="40">
    <w:name w:val="Заголовок 4 Знак"/>
    <w:basedOn w:val="a1"/>
    <w:link w:val="4"/>
    <w:uiPriority w:val="9"/>
    <w:rsid w:val="00A67253"/>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rsid w:val="00A67253"/>
    <w:rPr>
      <w:rFonts w:ascii="Times New Roman" w:eastAsia="Times New Roman" w:hAnsi="Times New Roman" w:cs="Times New Roman"/>
      <w:b/>
      <w:bCs/>
      <w:i/>
      <w:iCs/>
      <w:sz w:val="26"/>
      <w:szCs w:val="26"/>
      <w:lang w:eastAsia="ru-RU"/>
    </w:rPr>
  </w:style>
  <w:style w:type="character" w:customStyle="1" w:styleId="60">
    <w:name w:val="Заголовок 6 Знак"/>
    <w:basedOn w:val="a1"/>
    <w:link w:val="6"/>
    <w:rsid w:val="00A67253"/>
    <w:rPr>
      <w:rFonts w:ascii="Calibri" w:eastAsia="Times New Roman" w:hAnsi="Calibri" w:cs="Times New Roman"/>
      <w:b/>
      <w:bCs/>
      <w:lang w:eastAsia="ru-RU"/>
    </w:rPr>
  </w:style>
  <w:style w:type="character" w:customStyle="1" w:styleId="70">
    <w:name w:val="Заголовок 7 Знак"/>
    <w:basedOn w:val="a1"/>
    <w:link w:val="7"/>
    <w:rsid w:val="00A67253"/>
    <w:rPr>
      <w:rFonts w:ascii="Calibri" w:eastAsia="Times New Roman" w:hAnsi="Calibri" w:cs="Times New Roman"/>
      <w:sz w:val="24"/>
      <w:szCs w:val="24"/>
      <w:lang w:eastAsia="ru-RU"/>
    </w:rPr>
  </w:style>
  <w:style w:type="character" w:customStyle="1" w:styleId="80">
    <w:name w:val="Заголовок 8 Знак"/>
    <w:basedOn w:val="a1"/>
    <w:link w:val="8"/>
    <w:rsid w:val="00A67253"/>
    <w:rPr>
      <w:rFonts w:ascii="Calibri" w:eastAsia="Times New Roman" w:hAnsi="Calibri" w:cs="Times New Roman"/>
      <w:i/>
      <w:iCs/>
      <w:sz w:val="24"/>
      <w:szCs w:val="24"/>
      <w:lang w:eastAsia="ru-RU"/>
    </w:rPr>
  </w:style>
  <w:style w:type="character" w:customStyle="1" w:styleId="90">
    <w:name w:val="Заголовок 9 Знак"/>
    <w:basedOn w:val="a1"/>
    <w:link w:val="9"/>
    <w:rsid w:val="00A67253"/>
    <w:rPr>
      <w:rFonts w:ascii="Arial" w:eastAsia="Times New Roman" w:hAnsi="Arial" w:cs="Arial"/>
      <w:lang w:eastAsia="ru-RU"/>
    </w:rPr>
  </w:style>
  <w:style w:type="character" w:styleId="a4">
    <w:name w:val="Hyperlink"/>
    <w:basedOn w:val="a1"/>
    <w:uiPriority w:val="99"/>
    <w:unhideWhenUsed/>
    <w:rsid w:val="00A67253"/>
    <w:rPr>
      <w:color w:val="0000FF"/>
      <w:u w:val="single"/>
    </w:rPr>
  </w:style>
  <w:style w:type="paragraph" w:styleId="a5">
    <w:name w:val="Balloon Text"/>
    <w:basedOn w:val="a0"/>
    <w:link w:val="a6"/>
    <w:uiPriority w:val="99"/>
    <w:semiHidden/>
    <w:unhideWhenUsed/>
    <w:rsid w:val="00A67253"/>
    <w:rPr>
      <w:rFonts w:ascii="Tahoma" w:hAnsi="Tahoma" w:cs="Tahoma"/>
      <w:sz w:val="16"/>
      <w:szCs w:val="16"/>
    </w:rPr>
  </w:style>
  <w:style w:type="character" w:customStyle="1" w:styleId="a6">
    <w:name w:val="Текст выноски Знак"/>
    <w:basedOn w:val="a1"/>
    <w:link w:val="a5"/>
    <w:uiPriority w:val="99"/>
    <w:semiHidden/>
    <w:rsid w:val="00A67253"/>
    <w:rPr>
      <w:rFonts w:ascii="Tahoma" w:eastAsia="Times New Roman" w:hAnsi="Tahoma" w:cs="Tahoma"/>
      <w:sz w:val="16"/>
      <w:szCs w:val="16"/>
      <w:lang w:eastAsia="ru-RU"/>
    </w:rPr>
  </w:style>
  <w:style w:type="paragraph" w:styleId="a7">
    <w:name w:val="header"/>
    <w:basedOn w:val="a0"/>
    <w:link w:val="a8"/>
    <w:uiPriority w:val="99"/>
    <w:semiHidden/>
    <w:unhideWhenUsed/>
    <w:rsid w:val="00A67253"/>
    <w:pPr>
      <w:tabs>
        <w:tab w:val="center" w:pos="4677"/>
        <w:tab w:val="right" w:pos="9355"/>
      </w:tabs>
    </w:pPr>
  </w:style>
  <w:style w:type="character" w:customStyle="1" w:styleId="a8">
    <w:name w:val="Верхний колонтитул Знак"/>
    <w:basedOn w:val="a1"/>
    <w:link w:val="a7"/>
    <w:uiPriority w:val="99"/>
    <w:semiHidden/>
    <w:rsid w:val="00A67253"/>
    <w:rPr>
      <w:rFonts w:ascii="Times New Roman" w:eastAsia="Times New Roman" w:hAnsi="Times New Roman" w:cs="Times New Roman"/>
      <w:sz w:val="24"/>
      <w:szCs w:val="24"/>
      <w:lang w:eastAsia="ru-RU"/>
    </w:rPr>
  </w:style>
  <w:style w:type="paragraph" w:styleId="a9">
    <w:name w:val="footer"/>
    <w:basedOn w:val="a0"/>
    <w:link w:val="aa"/>
    <w:uiPriority w:val="99"/>
    <w:unhideWhenUsed/>
    <w:rsid w:val="00A67253"/>
    <w:pPr>
      <w:tabs>
        <w:tab w:val="center" w:pos="4677"/>
        <w:tab w:val="right" w:pos="9355"/>
      </w:tabs>
    </w:pPr>
  </w:style>
  <w:style w:type="character" w:customStyle="1" w:styleId="aa">
    <w:name w:val="Нижний колонтитул Знак"/>
    <w:basedOn w:val="a1"/>
    <w:link w:val="a9"/>
    <w:uiPriority w:val="99"/>
    <w:rsid w:val="00A67253"/>
    <w:rPr>
      <w:rFonts w:ascii="Times New Roman" w:eastAsia="Times New Roman" w:hAnsi="Times New Roman" w:cs="Times New Roman"/>
      <w:sz w:val="24"/>
      <w:szCs w:val="24"/>
      <w:lang w:eastAsia="ru-RU"/>
    </w:rPr>
  </w:style>
  <w:style w:type="paragraph" w:customStyle="1" w:styleId="phconfirmstampstamp">
    <w:name w:val="ph_confirmstamp_stamp"/>
    <w:basedOn w:val="a0"/>
    <w:rsid w:val="00A67253"/>
    <w:pPr>
      <w:spacing w:before="20" w:after="120"/>
    </w:pPr>
    <w:rPr>
      <w:rFonts w:ascii="Arial" w:hAnsi="Arial"/>
      <w:szCs w:val="20"/>
    </w:rPr>
  </w:style>
  <w:style w:type="paragraph" w:customStyle="1" w:styleId="phconfirmstamptitle">
    <w:name w:val="ph_confirmstamp_title"/>
    <w:basedOn w:val="a0"/>
    <w:next w:val="phconfirmstampstamp"/>
    <w:rsid w:val="00A67253"/>
    <w:pPr>
      <w:spacing w:before="20" w:after="120"/>
    </w:pPr>
    <w:rPr>
      <w:rFonts w:ascii="Arial" w:hAnsi="Arial"/>
      <w:caps/>
    </w:rPr>
  </w:style>
  <w:style w:type="paragraph" w:customStyle="1" w:styleId="s24">
    <w:name w:val="s24 Титульный лист"/>
    <w:basedOn w:val="a0"/>
    <w:rsid w:val="00A67253"/>
    <w:pPr>
      <w:keepNext/>
      <w:widowControl w:val="0"/>
      <w:overflowPunct w:val="0"/>
      <w:autoSpaceDE w:val="0"/>
      <w:autoSpaceDN w:val="0"/>
      <w:adjustRightInd w:val="0"/>
      <w:spacing w:before="120" w:after="240"/>
      <w:jc w:val="center"/>
      <w:textAlignment w:val="baseline"/>
    </w:pPr>
    <w:rPr>
      <w:rFonts w:ascii="Arial" w:hAnsi="Arial"/>
      <w:b/>
      <w:sz w:val="32"/>
      <w:szCs w:val="20"/>
    </w:rPr>
  </w:style>
  <w:style w:type="paragraph" w:customStyle="1" w:styleId="s28-">
    <w:name w:val="s28 Предисловие-Пункты"/>
    <w:basedOn w:val="a0"/>
    <w:rsid w:val="00A67253"/>
    <w:pPr>
      <w:keepNext/>
      <w:widowControl w:val="0"/>
      <w:numPr>
        <w:numId w:val="3"/>
      </w:numPr>
      <w:tabs>
        <w:tab w:val="num" w:pos="360"/>
      </w:tabs>
      <w:overflowPunct w:val="0"/>
      <w:autoSpaceDE w:val="0"/>
      <w:autoSpaceDN w:val="0"/>
      <w:adjustRightInd w:val="0"/>
      <w:spacing w:before="120" w:after="120"/>
      <w:ind w:left="340" w:hanging="340"/>
      <w:jc w:val="both"/>
      <w:textAlignment w:val="baseline"/>
    </w:pPr>
    <w:rPr>
      <w:rFonts w:ascii="Arial" w:hAnsi="Arial"/>
    </w:rPr>
  </w:style>
  <w:style w:type="paragraph" w:customStyle="1" w:styleId="s22">
    <w:name w:val="s22 Заголовок"/>
    <w:basedOn w:val="a0"/>
    <w:link w:val="s220"/>
    <w:rsid w:val="00A67253"/>
    <w:pPr>
      <w:keepNext/>
      <w:keepLines/>
      <w:widowControl w:val="0"/>
      <w:overflowPunct w:val="0"/>
      <w:autoSpaceDE w:val="0"/>
      <w:autoSpaceDN w:val="0"/>
      <w:adjustRightInd w:val="0"/>
      <w:spacing w:before="360" w:after="120"/>
      <w:jc w:val="center"/>
      <w:textAlignment w:val="baseline"/>
    </w:pPr>
    <w:rPr>
      <w:rFonts w:ascii="Arial" w:hAnsi="Arial"/>
      <w:b/>
      <w:bCs/>
      <w:szCs w:val="28"/>
    </w:rPr>
  </w:style>
  <w:style w:type="character" w:customStyle="1" w:styleId="s220">
    <w:name w:val="s22 Заголовок Знак Знак"/>
    <w:link w:val="s22"/>
    <w:rsid w:val="00A67253"/>
    <w:rPr>
      <w:rFonts w:ascii="Arial" w:eastAsia="Times New Roman" w:hAnsi="Arial" w:cs="Times New Roman"/>
      <w:b/>
      <w:bCs/>
      <w:sz w:val="24"/>
      <w:szCs w:val="28"/>
      <w:lang w:eastAsia="ru-RU"/>
    </w:rPr>
  </w:style>
  <w:style w:type="paragraph" w:styleId="ab">
    <w:name w:val="TOC Heading"/>
    <w:basedOn w:val="1"/>
    <w:next w:val="a0"/>
    <w:uiPriority w:val="39"/>
    <w:semiHidden/>
    <w:unhideWhenUsed/>
    <w:qFormat/>
    <w:rsid w:val="008A01C2"/>
    <w:pPr>
      <w:keepLines/>
      <w:numPr>
        <w:numId w:val="0"/>
      </w:numPr>
      <w:spacing w:before="480" w:after="0" w:line="276" w:lineRule="auto"/>
      <w:jc w:val="left"/>
      <w:outlineLvl w:val="9"/>
    </w:pPr>
    <w:rPr>
      <w:rFonts w:asciiTheme="majorHAnsi" w:eastAsiaTheme="majorEastAsia" w:hAnsiTheme="majorHAnsi" w:cstheme="majorBidi"/>
      <w:color w:val="365F91" w:themeColor="accent1" w:themeShade="BF"/>
      <w:kern w:val="0"/>
      <w:lang w:eastAsia="en-US"/>
    </w:rPr>
  </w:style>
  <w:style w:type="paragraph" w:styleId="11">
    <w:name w:val="toc 1"/>
    <w:basedOn w:val="a0"/>
    <w:next w:val="a0"/>
    <w:autoRedefine/>
    <w:uiPriority w:val="39"/>
    <w:unhideWhenUsed/>
    <w:rsid w:val="004B2B66"/>
    <w:pPr>
      <w:spacing w:after="100"/>
    </w:pPr>
  </w:style>
  <w:style w:type="paragraph" w:styleId="21">
    <w:name w:val="toc 2"/>
    <w:basedOn w:val="a0"/>
    <w:next w:val="a0"/>
    <w:autoRedefine/>
    <w:uiPriority w:val="39"/>
    <w:unhideWhenUsed/>
    <w:rsid w:val="004B2B66"/>
    <w:pPr>
      <w:spacing w:after="100"/>
      <w:ind w:left="240"/>
    </w:pPr>
  </w:style>
  <w:style w:type="character" w:styleId="ac">
    <w:name w:val="line number"/>
    <w:basedOn w:val="a1"/>
    <w:uiPriority w:val="99"/>
    <w:semiHidden/>
    <w:unhideWhenUsed/>
    <w:rsid w:val="00246A11"/>
  </w:style>
  <w:style w:type="paragraph" w:customStyle="1" w:styleId="a">
    <w:name w:val="Рисунок"/>
    <w:basedOn w:val="a0"/>
    <w:rsid w:val="004D3E56"/>
    <w:pPr>
      <w:numPr>
        <w:numId w:val="4"/>
      </w:numPr>
    </w:pPr>
  </w:style>
  <w:style w:type="paragraph" w:customStyle="1" w:styleId="ConsPlusNormal">
    <w:name w:val="ConsPlusNormal"/>
    <w:rsid w:val="00D972DF"/>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d">
    <w:name w:val="Subtitle"/>
    <w:basedOn w:val="a0"/>
    <w:next w:val="a0"/>
    <w:link w:val="ae"/>
    <w:uiPriority w:val="11"/>
    <w:qFormat/>
    <w:rsid w:val="00CE4669"/>
    <w:pPr>
      <w:numPr>
        <w:ilvl w:val="1"/>
      </w:numPr>
      <w:spacing w:line="360" w:lineRule="auto"/>
    </w:pPr>
    <w:rPr>
      <w:rFonts w:eastAsiaTheme="majorEastAsia" w:cstheme="majorBidi"/>
      <w:iCs/>
      <w:spacing w:val="15"/>
    </w:rPr>
  </w:style>
  <w:style w:type="character" w:customStyle="1" w:styleId="ae">
    <w:name w:val="Подзаголовок Знак"/>
    <w:basedOn w:val="a1"/>
    <w:link w:val="ad"/>
    <w:uiPriority w:val="11"/>
    <w:rsid w:val="00CE4669"/>
    <w:rPr>
      <w:rFonts w:ascii="Times New Roman" w:eastAsiaTheme="majorEastAsia" w:hAnsi="Times New Roman" w:cstheme="majorBidi"/>
      <w:iCs/>
      <w:spacing w:val="15"/>
      <w:sz w:val="24"/>
      <w:szCs w:val="24"/>
      <w:lang w:eastAsia="ru-RU"/>
    </w:rPr>
  </w:style>
  <w:style w:type="paragraph" w:styleId="af">
    <w:name w:val="caption"/>
    <w:basedOn w:val="a0"/>
    <w:next w:val="a0"/>
    <w:link w:val="af0"/>
    <w:uiPriority w:val="35"/>
    <w:qFormat/>
    <w:rsid w:val="00643B7C"/>
    <w:pPr>
      <w:spacing w:after="200"/>
    </w:pPr>
    <w:rPr>
      <w:rFonts w:ascii="Calibri" w:eastAsia="Calibri" w:hAnsi="Calibri"/>
      <w:b/>
      <w:bCs/>
      <w:color w:val="4F81BD"/>
      <w:sz w:val="18"/>
      <w:szCs w:val="18"/>
      <w:lang w:eastAsia="en-US"/>
    </w:rPr>
  </w:style>
  <w:style w:type="character" w:customStyle="1" w:styleId="af0">
    <w:name w:val="Название объекта Знак"/>
    <w:link w:val="af"/>
    <w:uiPriority w:val="35"/>
    <w:rsid w:val="00643B7C"/>
    <w:rPr>
      <w:rFonts w:ascii="Calibri" w:eastAsia="Calibri" w:hAnsi="Calibri" w:cs="Times New Roman"/>
      <w:b/>
      <w:bCs/>
      <w:color w:val="4F81BD"/>
      <w:sz w:val="18"/>
      <w:szCs w:val="18"/>
    </w:rPr>
  </w:style>
  <w:style w:type="paragraph" w:styleId="af1">
    <w:name w:val="List Paragraph"/>
    <w:basedOn w:val="a0"/>
    <w:uiPriority w:val="34"/>
    <w:qFormat/>
    <w:rsid w:val="00CF2083"/>
    <w:pPr>
      <w:ind w:left="720"/>
      <w:contextualSpacing/>
    </w:pPr>
  </w:style>
  <w:style w:type="table" w:styleId="af2">
    <w:name w:val="Table Grid"/>
    <w:basedOn w:val="a2"/>
    <w:uiPriority w:val="59"/>
    <w:rsid w:val="00A76E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footnote text"/>
    <w:aliases w:val="Текст сноски Знак1, 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Знак1 Знак1,Table_Footnote_last Знак"/>
    <w:basedOn w:val="a0"/>
    <w:link w:val="af4"/>
    <w:uiPriority w:val="99"/>
    <w:rsid w:val="00B07D43"/>
    <w:rPr>
      <w:sz w:val="20"/>
      <w:szCs w:val="20"/>
    </w:rPr>
  </w:style>
  <w:style w:type="character" w:customStyle="1" w:styleId="af4">
    <w:name w:val="Текст сноски Знак"/>
    <w:aliases w:val="Текст сноски Знак1 Знак, 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1"/>
    <w:link w:val="af3"/>
    <w:uiPriority w:val="99"/>
    <w:rsid w:val="00B07D43"/>
    <w:rPr>
      <w:rFonts w:ascii="Times New Roman" w:eastAsia="Times New Roman" w:hAnsi="Times New Roman" w:cs="Times New Roman"/>
      <w:sz w:val="20"/>
      <w:szCs w:val="20"/>
      <w:lang w:eastAsia="ru-RU"/>
    </w:rPr>
  </w:style>
  <w:style w:type="character" w:styleId="af5">
    <w:name w:val="footnote reference"/>
    <w:uiPriority w:val="99"/>
    <w:rsid w:val="00B07D43"/>
    <w:rPr>
      <w:vertAlign w:val="superscript"/>
    </w:rPr>
  </w:style>
  <w:style w:type="paragraph" w:styleId="af6">
    <w:name w:val="Revision"/>
    <w:hidden/>
    <w:uiPriority w:val="99"/>
    <w:semiHidden/>
    <w:rsid w:val="001C77B5"/>
    <w:pPr>
      <w:spacing w:after="0"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9721884">
      <w:bodyDiv w:val="1"/>
      <w:marLeft w:val="0"/>
      <w:marRight w:val="0"/>
      <w:marTop w:val="0"/>
      <w:marBottom w:val="0"/>
      <w:divBdr>
        <w:top w:val="none" w:sz="0" w:space="0" w:color="auto"/>
        <w:left w:val="none" w:sz="0" w:space="0" w:color="auto"/>
        <w:bottom w:val="none" w:sz="0" w:space="0" w:color="auto"/>
        <w:right w:val="none" w:sz="0" w:space="0" w:color="auto"/>
      </w:divBdr>
    </w:div>
    <w:div w:id="1059128484">
      <w:bodyDiv w:val="1"/>
      <w:marLeft w:val="0"/>
      <w:marRight w:val="0"/>
      <w:marTop w:val="0"/>
      <w:marBottom w:val="0"/>
      <w:divBdr>
        <w:top w:val="none" w:sz="0" w:space="0" w:color="auto"/>
        <w:left w:val="none" w:sz="0" w:space="0" w:color="auto"/>
        <w:bottom w:val="none" w:sz="0" w:space="0" w:color="auto"/>
        <w:right w:val="none" w:sz="0" w:space="0" w:color="auto"/>
      </w:divBdr>
    </w:div>
    <w:div w:id="1510412902">
      <w:bodyDiv w:val="1"/>
      <w:marLeft w:val="0"/>
      <w:marRight w:val="0"/>
      <w:marTop w:val="0"/>
      <w:marBottom w:val="0"/>
      <w:divBdr>
        <w:top w:val="none" w:sz="0" w:space="0" w:color="auto"/>
        <w:left w:val="none" w:sz="0" w:space="0" w:color="auto"/>
        <w:bottom w:val="none" w:sz="0" w:space="0" w:color="auto"/>
        <w:right w:val="none" w:sz="0" w:space="0" w:color="auto"/>
      </w:divBdr>
    </w:div>
    <w:div w:id="1977447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6.png"/><Relationship Id="rId41" Type="http://schemas.openxmlformats.org/officeDocument/2006/relationships/image" Target="media/image27.png"/><Relationship Id="rId54"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dprr-baz.yanao.ru/Wastes2/docs.w/forms_dload.php"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8.png"/><Relationship Id="rId58" Type="http://schemas.openxmlformats.org/officeDocument/2006/relationships/image" Target="media/image43.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hyperlink" Target="http://rpn.gov.ru/node/854" TargetMode="External"/><Relationship Id="rId28" Type="http://schemas.openxmlformats.org/officeDocument/2006/relationships/image" Target="media/image15.png"/><Relationship Id="rId36" Type="http://schemas.openxmlformats.org/officeDocument/2006/relationships/hyperlink" Target="http://dprr-baz.yanao.ru/Wastes2/docs.w/upload_data.php" TargetMode="External"/><Relationship Id="rId49" Type="http://schemas.openxmlformats.org/officeDocument/2006/relationships/hyperlink" Target="http://rpn.gov.ru/node/854" TargetMode="External"/><Relationship Id="rId57" Type="http://schemas.openxmlformats.org/officeDocument/2006/relationships/image" Target="media/image42.png"/><Relationship Id="rId61"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1.png"/><Relationship Id="rId8" Type="http://schemas.openxmlformats.org/officeDocument/2006/relationships/endnotes" Target="endnotes.xml"/><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3.xml"/><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298801-0B2B-41A9-8CC4-BBB31E3902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35</Pages>
  <Words>5500</Words>
  <Characters>31355</Characters>
  <Application>Microsoft Office Word</Application>
  <DocSecurity>0</DocSecurity>
  <Lines>261</Lines>
  <Paragraphs>73</Paragraphs>
  <ScaleCrop>false</ScaleCrop>
  <HeadingPairs>
    <vt:vector size="2" baseType="variant">
      <vt:variant>
        <vt:lpstr>Название</vt:lpstr>
      </vt:variant>
      <vt:variant>
        <vt:i4>1</vt:i4>
      </vt:variant>
    </vt:vector>
  </HeadingPairs>
  <TitlesOfParts>
    <vt:vector size="1" baseType="lpstr">
      <vt:lpstr>Инструкция по заполнению ТО</vt:lpstr>
    </vt:vector>
  </TitlesOfParts>
  <Company>ООО "СибГеоПроект"</Company>
  <LinksUpToDate>false</LinksUpToDate>
  <CharactersWithSpaces>36782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Инструкция по заполнению ТО</dc:title>
  <dc:subject>БД ОТХОДЫ</dc:subject>
  <dc:creator>ООО Георон</dc:creator>
  <cp:lastModifiedBy>Полубинская Ольга Владимировна</cp:lastModifiedBy>
  <cp:revision>2</cp:revision>
  <dcterms:created xsi:type="dcterms:W3CDTF">2019-12-05T04:52:00Z</dcterms:created>
  <dcterms:modified xsi:type="dcterms:W3CDTF">2019-12-05T04:52:00Z</dcterms:modified>
</cp:coreProperties>
</file>