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193" w:rsidRPr="00356FF6" w:rsidRDefault="00DB2193" w:rsidP="00DB2193">
      <w:pPr>
        <w:rPr>
          <w:rFonts w:ascii="PT Astra Serif" w:hAnsi="PT Astra Serif"/>
        </w:rPr>
      </w:pPr>
      <w:bookmarkStart w:id="0" w:name="_GoBack"/>
      <w:bookmarkEnd w:id="0"/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УТВЕРЖДАЮ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proofErr w:type="spellStart"/>
      <w:r w:rsidRPr="003A2C95">
        <w:rPr>
          <w:rFonts w:ascii="PT Astra Serif" w:hAnsi="PT Astra Serif" w:cs="Arial"/>
        </w:rPr>
        <w:t>И.о</w:t>
      </w:r>
      <w:proofErr w:type="spellEnd"/>
      <w:r w:rsidRPr="003A2C95">
        <w:rPr>
          <w:rFonts w:ascii="PT Astra Serif" w:hAnsi="PT Astra Serif" w:cs="Arial"/>
        </w:rPr>
        <w:t>. директора департамента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природно-ресурсного регулирования,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лесных отношений и развития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нефтегазового комплекса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Ямало-Ненецкого автономного округа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 w:rsidRPr="003A2C95">
        <w:rPr>
          <w:rFonts w:ascii="PT Astra Serif" w:hAnsi="PT Astra Serif" w:cs="Arial"/>
        </w:rPr>
        <w:t>_______________ А.Д. Гаврилюк</w:t>
      </w:r>
    </w:p>
    <w:p w:rsidR="0075034D" w:rsidRPr="003A2C95" w:rsidRDefault="0075034D" w:rsidP="0075034D">
      <w:pPr>
        <w:pStyle w:val="a5"/>
        <w:shd w:val="clear" w:color="auto" w:fill="FFFFFF"/>
        <w:spacing w:before="0" w:beforeAutospacing="0" w:after="0" w:afterAutospacing="0"/>
        <w:ind w:left="5103"/>
        <w:contextualSpacing/>
        <w:rPr>
          <w:rFonts w:ascii="PT Astra Serif" w:hAnsi="PT Astra Serif" w:cs="Arial"/>
        </w:rPr>
      </w:pPr>
      <w:r>
        <w:rPr>
          <w:rFonts w:ascii="PT Astra Serif" w:hAnsi="PT Astra Serif" w:cs="Arial"/>
        </w:rPr>
        <w:t xml:space="preserve">«______»_____________________ </w:t>
      </w:r>
      <w:r w:rsidRPr="003A2C95">
        <w:rPr>
          <w:rFonts w:ascii="PT Astra Serif" w:hAnsi="PT Astra Serif" w:cs="Arial"/>
        </w:rPr>
        <w:t xml:space="preserve">         </w:t>
      </w:r>
    </w:p>
    <w:p w:rsidR="007C25D7" w:rsidRPr="00356FF6" w:rsidRDefault="00DB2193" w:rsidP="007C25D7">
      <w:pPr>
        <w:widowControl w:val="0"/>
        <w:ind w:left="5387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 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ДОЛЖНОСТНОЙ РЕГЛАМЕНТ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0"/>
        <w:jc w:val="center"/>
        <w:rPr>
          <w:rFonts w:ascii="PT Astra Serif" w:hAnsi="PT Astra Serif" w:cs="Times New Roman"/>
          <w:sz w:val="24"/>
          <w:szCs w:val="24"/>
          <w:u w:val="single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государственного гражданского служащего Ямало-Ненецкого автономного округа, замещающего должность государственной гражданской службы Ямало-Ненецкого автономного округа </w:t>
      </w:r>
      <w:r w:rsidRPr="00356FF6">
        <w:rPr>
          <w:rFonts w:ascii="PT Astra Serif" w:hAnsi="PT Astra Serif" w:cs="Times New Roman"/>
          <w:sz w:val="24"/>
          <w:szCs w:val="24"/>
          <w:u w:val="single"/>
        </w:rPr>
        <w:t xml:space="preserve">главного специалиста </w:t>
      </w:r>
      <w:r w:rsidR="00D319FA" w:rsidRPr="00356FF6">
        <w:rPr>
          <w:rFonts w:ascii="PT Astra Serif" w:hAnsi="PT Astra Serif"/>
          <w:sz w:val="24"/>
          <w:szCs w:val="24"/>
          <w:u w:val="single"/>
        </w:rPr>
        <w:t>Новоуренгойского межрайонного</w:t>
      </w:r>
      <w:r w:rsidRPr="00356FF6">
        <w:rPr>
          <w:rFonts w:ascii="PT Astra Serif" w:hAnsi="PT Astra Serif" w:cs="Times New Roman"/>
          <w:sz w:val="24"/>
          <w:szCs w:val="24"/>
          <w:u w:val="single"/>
        </w:rPr>
        <w:t xml:space="preserve"> отдела государственного экологического надзора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7C25D7" w:rsidRPr="00CF64E8" w:rsidRDefault="007C25D7" w:rsidP="007C25D7">
      <w:pPr>
        <w:widowControl w:val="0"/>
        <w:shd w:val="clear" w:color="auto" w:fill="FFFFFF"/>
        <w:jc w:val="both"/>
        <w:rPr>
          <w:rFonts w:ascii="PT Astra Serif" w:hAnsi="PT Astra Serif"/>
          <w:sz w:val="36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 xml:space="preserve">Раздел I. Общие положения    </w:t>
      </w:r>
    </w:p>
    <w:p w:rsidR="007C25D7" w:rsidRPr="00356FF6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1. Настоящий Должностной регламент государственного гражданского служащего Ямало-Ненецкого автономного округа (далее – Должностной регламент, гражданский служащий, автономный округ), замещающего должность государственной гражданской службы автономного округа (далее – гражданская служба) главного специалиста </w:t>
      </w:r>
      <w:r w:rsidR="00D319FA" w:rsidRPr="00356FF6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356FF6">
        <w:rPr>
          <w:rFonts w:ascii="PT Astra Serif" w:hAnsi="PT Astra Serif"/>
          <w:sz w:val="24"/>
          <w:szCs w:val="24"/>
        </w:rPr>
        <w:t xml:space="preserve"> отдела государственного экологического надзора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 Ямало-Ненецкого автономного округа (далее – главный специалист, департамент), регулирует порядок осуществления им профессиональной служебной деятельности и является приложением к служебному контракту.</w:t>
      </w:r>
    </w:p>
    <w:p w:rsidR="007C25D7" w:rsidRPr="00356FF6" w:rsidRDefault="007C25D7" w:rsidP="007C25D7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2. Должность главного специалиста учреждена для обеспечения полномочий </w:t>
      </w:r>
      <w:r w:rsidRPr="00356FF6">
        <w:rPr>
          <w:rFonts w:ascii="PT Astra Serif" w:hAnsi="PT Astra Serif" w:cs="Times New Roman"/>
          <w:bCs/>
          <w:sz w:val="24"/>
          <w:szCs w:val="24"/>
        </w:rPr>
        <w:t xml:space="preserve">департамента </w:t>
      </w:r>
      <w:r w:rsidRPr="00356FF6">
        <w:rPr>
          <w:rFonts w:ascii="PT Astra Serif" w:hAnsi="PT Astra Serif" w:cs="Times New Roman"/>
          <w:sz w:val="24"/>
          <w:szCs w:val="24"/>
        </w:rPr>
        <w:t xml:space="preserve">в области реализации государственных функций по осуществлению регионального государственного экологического надзора в области обращения с отходами и области охраны атмосферного воздуха на объектах хозяйственной и иной деятельности независимо от форм собственности, находящихся на территории Ямало-Ненецкого автономного округа, за исключением объектов хозяйственной и иной деятельности, подлежащих федеральному государственному экологическому надзору; осуществлению федерального государственного надзора в области охраны и использования объектов животного мира и среды их обитания на территории автономного округа,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автономного округа; осуществлению федерального государственного охотничьего надзора на территории автономного округа, за исключением особо охраняемых природных территорий федерального значения; осуществлению регионального государственного надзора в области охраны и использования особо охраняемых природных территорий; осуществлению регионального государственного надзора в области использования и охраны водных объектов, за исключением водных объектов, подлежащих федеральному государственному надзору, а так 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</w:t>
      </w:r>
      <w:r w:rsidRPr="00356FF6">
        <w:rPr>
          <w:rFonts w:ascii="PT Astra Serif" w:hAnsi="PT Astra Serif" w:cs="Times New Roman"/>
          <w:sz w:val="24"/>
          <w:szCs w:val="24"/>
        </w:rPr>
        <w:lastRenderedPageBreak/>
        <w:t>расположенных на водных объектах подлежащих региональному государственному надзору за их использованием и охраной; организации и осуществлению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значения.</w:t>
      </w:r>
    </w:p>
    <w:p w:rsidR="007C25D7" w:rsidRPr="00356FF6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3. Должность главного специалиста относится к старшей группе должностей гражданской службы категории «специалисты».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4. Область профессиональной служебной деятельности гражданского служащего: управление в сфере природных ресурсов, природопользование и экология.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5. Вид профессиональной служебной деятельности гражданского служащего: регулирование в области охраны окружающей среды.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6. Главный специалист назначается на данную должность и освобождается от ее замещения директором департамента либо лицом, исполняющим его обязанности.            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7. Главный специалист непосредственно подчиняется начальнику </w:t>
      </w:r>
      <w:r w:rsidR="00D319FA" w:rsidRPr="00356FF6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356FF6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 департамента, либо лицу, исполняющему его обязанности.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8. В период временного отсутствия главного специалиста исполнение его должностных обязанностей возлагается на гражданского служащего, замещающего должность главного специалиста </w:t>
      </w:r>
      <w:r w:rsidR="00D319FA" w:rsidRPr="00356FF6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356FF6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надзора, или гражданского служащего, замещающего должность начальника </w:t>
      </w:r>
      <w:r w:rsidR="00D319FA" w:rsidRPr="00356FF6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356FF6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надзора, если иное не предусмотрено соответствующим правовым актом представителя нанимателя.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9. Главный специалист исполняет должностные обязанности гражданского служащего, замещающего должность начальника </w:t>
      </w:r>
      <w:r w:rsidR="00D319FA" w:rsidRPr="00356FF6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356FF6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надзора, исполняет должностные обязанности гражданского служащего, замещающего должность главного специалиста </w:t>
      </w:r>
      <w:r w:rsidR="00D319FA" w:rsidRPr="00356FF6">
        <w:rPr>
          <w:rFonts w:ascii="PT Astra Serif" w:hAnsi="PT Astra Serif"/>
          <w:sz w:val="24"/>
          <w:szCs w:val="24"/>
        </w:rPr>
        <w:t>Новоуренгойского межрайонного</w:t>
      </w:r>
      <w:r w:rsidRPr="00356FF6">
        <w:rPr>
          <w:rFonts w:ascii="PT Astra Serif" w:hAnsi="PT Astra Serif" w:cs="Times New Roman"/>
          <w:sz w:val="24"/>
          <w:szCs w:val="24"/>
        </w:rPr>
        <w:t xml:space="preserve"> отдела государственного экологического надзора на период их временного отсутствия, если иное не предусмотрено соответствующим правовым актом представителя нанимателя. </w:t>
      </w:r>
    </w:p>
    <w:p w:rsidR="007C25D7" w:rsidRPr="00356FF6" w:rsidRDefault="007C25D7" w:rsidP="007C25D7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10.  Главный специалист при исполнении возложенных на него обязанностей имеет доступ к служебной информации, в том числе проектам правовых актов в части полномочий, возложенных на </w:t>
      </w:r>
      <w:r w:rsidR="003F59B9" w:rsidRPr="00356FF6">
        <w:rPr>
          <w:rFonts w:ascii="PT Astra Serif" w:hAnsi="PT Astra Serif"/>
          <w:sz w:val="24"/>
          <w:szCs w:val="24"/>
        </w:rPr>
        <w:t>Новоуренгойский межрайонный</w:t>
      </w:r>
      <w:r w:rsidR="003F59B9" w:rsidRPr="00356FF6">
        <w:rPr>
          <w:rFonts w:ascii="PT Astra Serif" w:hAnsi="PT Astra Serif" w:cs="Times New Roman"/>
          <w:sz w:val="24"/>
          <w:szCs w:val="24"/>
        </w:rPr>
        <w:t xml:space="preserve"> отдел государственного экологического надзора</w:t>
      </w:r>
      <w:r w:rsidRPr="00356FF6">
        <w:rPr>
          <w:rFonts w:ascii="PT Astra Serif" w:hAnsi="PT Astra Serif" w:cs="Times New Roman"/>
          <w:sz w:val="24"/>
          <w:szCs w:val="24"/>
        </w:rPr>
        <w:t>.</w:t>
      </w:r>
    </w:p>
    <w:p w:rsidR="007C25D7" w:rsidRPr="00356FF6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10.1.  Главный специалист не разглашает служебную информацию ограниченного доступа, ставшую ему известной в связи с осуществлением служебной деятельности.</w:t>
      </w:r>
    </w:p>
    <w:p w:rsidR="007C25D7" w:rsidRPr="00356FF6" w:rsidRDefault="007C25D7" w:rsidP="007C25D7">
      <w:pPr>
        <w:pStyle w:val="ConsPlusNormal"/>
        <w:tabs>
          <w:tab w:val="left" w:pos="1134"/>
          <w:tab w:val="left" w:pos="2085"/>
          <w:tab w:val="center" w:pos="4960"/>
        </w:tabs>
        <w:ind w:firstLine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C25D7" w:rsidRPr="00356FF6" w:rsidRDefault="007C25D7" w:rsidP="007C25D7">
      <w:pPr>
        <w:pStyle w:val="ConsPlusNormal"/>
        <w:tabs>
          <w:tab w:val="left" w:pos="1134"/>
          <w:tab w:val="left" w:pos="2085"/>
          <w:tab w:val="center" w:pos="4960"/>
        </w:tabs>
        <w:ind w:firstLine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56FF6">
        <w:rPr>
          <w:rFonts w:ascii="PT Astra Serif" w:hAnsi="PT Astra Serif" w:cs="Times New Roman"/>
          <w:b/>
          <w:sz w:val="24"/>
          <w:szCs w:val="24"/>
        </w:rPr>
        <w:t>II.</w:t>
      </w:r>
      <w:r w:rsidRPr="00356FF6">
        <w:rPr>
          <w:rFonts w:ascii="PT Astra Serif" w:hAnsi="PT Astra Serif" w:cs="Times New Roman"/>
          <w:sz w:val="24"/>
          <w:szCs w:val="24"/>
        </w:rPr>
        <w:t xml:space="preserve"> </w:t>
      </w:r>
      <w:r w:rsidRPr="00356FF6">
        <w:rPr>
          <w:rFonts w:ascii="PT Astra Serif" w:hAnsi="PT Astra Serif" w:cs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7C25D7" w:rsidRPr="00356FF6" w:rsidRDefault="007C25D7" w:rsidP="007C25D7">
      <w:pPr>
        <w:pStyle w:val="ConsPlusNormal"/>
        <w:tabs>
          <w:tab w:val="left" w:pos="709"/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11. Для замещения должности главного специалиста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 Базовые квалификационные требования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12. Гражданский служащий, замещающий должность главного специалиста, должен иметь высшее образование уровня не ниже бакалавриата.   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13. Для должности главного специалиста требование к стажу не предъявляется.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 Гражданский служащий, замещающий должность главного специалиста, должен обладать следующими базовыми знаниями и умениями: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14.1. знанием государственного языка Российской Федерации (русского языка);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14.2. знаниями основ: 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14.2.1. Конституции Российской Федерации;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14.2.2. Федерального закона от 27 мая 2003 года № 58-ФЗ «О системе государственной службы Российской Федерации»;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14.2.3. Федерального закона от 27 июля 2004 года № 79-ФЗ «О государственной </w:t>
      </w:r>
      <w:r w:rsidRPr="00356FF6">
        <w:rPr>
          <w:rFonts w:ascii="PT Astra Serif" w:hAnsi="PT Astra Serif"/>
          <w:sz w:val="24"/>
          <w:szCs w:val="24"/>
        </w:rPr>
        <w:lastRenderedPageBreak/>
        <w:t>гражданской службе» (далее – Федеральный закон № 79-ФЗ);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14.2.4. Федерального закона от 25 декабря 2008 года № 273-ФЗ «О противодействии коррупции» (далее – Федеральный закон № 273-ФЗ);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14.3. знаниями и умениями в области информационно-коммуникационных технологий;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14.4. знание основ делопроизводства и документооборота.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15. Умения гражданского служащего, замещающего должность главного специалиста, включают следующие умения: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15.1. общие умения: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15.1.1. умение мыслить системно (стратегически);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15.1.2. умение планировать, рационально использовать служебное время и достигать результата;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15.1.3. коммуникативные умения;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15.1.4. умение управлять изменениями.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Профессионально-функциональные квалификационные требования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16. Гражданский служащий, замещающий должность главного специалиста, должен иметь высшее образование по направлениям подготовки (специальностям) профессионального образования  «Экология и повышение эффективности использования природных ресурсов», «Технология и комплексная механизация открытой разработки месторождений полезных ископаемых», «Экология и природопользование», «Биология», «Геология», «Геоэкология», «Биоэкология», «Природоохранное обустройство территорий», «Природообустройство и водопользование», «Охрана окружающей среды и рациональное использование природных ресурсов», «Инженерная защита окружающей среды», «Защита окружающей среды», «Техносферная безопасность», «Водные биоресурсы и аквакультура», «Промышленное рыболовство», «Рыболовство», «Юриспруденция»,  «Разработка и эксплуатация нефтяных и газовых месторождений», «Нефтегазовое дело», «Комплексное использование и охрана водных ресурсов»,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подготовки.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 Гражданский служащий, замещающий должность главного специалиста, должен обладать следующими профессиональными знаниями в сфере законодательства Российской Федерации:</w:t>
      </w:r>
    </w:p>
    <w:p w:rsidR="008779F4" w:rsidRPr="00356FF6" w:rsidRDefault="00C243B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 </w:t>
      </w:r>
      <w:r w:rsidR="008779F4" w:rsidRPr="00356FF6">
        <w:rPr>
          <w:rFonts w:ascii="PT Astra Serif" w:hAnsi="PT Astra Serif"/>
          <w:sz w:val="24"/>
          <w:szCs w:val="24"/>
        </w:rPr>
        <w:t xml:space="preserve"> 17.1. Федеральный закон от 10 января 2002 г. № 7-ФЗ «Об охране окружающей среды»;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17.2. Водный кодекс Российской Федерации от 03 июня 2006 г. № 74-ФЗ; 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17.3. Лесной кодекс Российской Федерации от 04 декабря 2006 г. № 200-ФЗ; 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17.4. Земельный кодекс Российской Федерации от 25 октября 2001 г. № 136-ФЗ;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17.5. Кодекс Российской Федерации об административных правонарушениях от 30 декабря 2001 г. № 195-ФЗ;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17.6. Федеральный закон от 23 ноября 1995 г. № 174-ФЗ «Об экологической экспертизе»; 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17.7. Федеральный закон от 24 апреля 1995 г. № 52-ФЗ «О животном мире»; 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17.8. Закон Российской Федерации от 21 февраля 1992 г. № 2395-1 «О недрах»;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17.9. Федеральный закон от 19 июля 1998 г. № 113-ФЗ «О гидрометеорологической службе»; 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17.10. Федеральный закон от 24 июня 1998 г. № 89-ФЗ «Об отходах производства и потребления»;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17.11. Федеральный закон от 04 мая 1999 г. № 96-ФЗ «Об охране атмосферного воздуха»;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17.12. Федеральный закон № 191-ФЗ от 17 декабря 1998 г. «Об исключительной </w:t>
      </w:r>
      <w:r w:rsidRPr="00356FF6">
        <w:rPr>
          <w:rFonts w:ascii="PT Astra Serif" w:hAnsi="PT Astra Serif"/>
          <w:sz w:val="24"/>
          <w:szCs w:val="24"/>
        </w:rPr>
        <w:lastRenderedPageBreak/>
        <w:t>экономической зоне Российской Федерации»;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17.13. Федеральный закон № 187-ФЗ от 30 ноября 1995 г. «О континентальном шельфе Российской Федерации»;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17.14. Федеральный закон № 155-ФЗ от 31 июля 1998 г. «О внутренних морских водах, территориальном море и прилежащей зоне Российской Федерации»;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17.15. </w:t>
      </w:r>
      <w:r w:rsidRPr="00356FF6">
        <w:rPr>
          <w:rFonts w:ascii="PT Astra Serif" w:hAnsi="PT Astra Serif"/>
          <w:spacing w:val="-2"/>
          <w:sz w:val="24"/>
          <w:szCs w:val="24"/>
        </w:rPr>
        <w:t>Федеральный закон от 04.05.2011 № 99-ФЗ «О лицензировании отдельных видов деятельности»;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17.16. Федеральный закон от 28 июня 2014 г. № 172-ФЗ «О стратегическом планировании Российской Федерации»;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17.17. Федеральный закон от 27 июля 2006 г. № 149-ФЗ «Об информации, информационных технологиях и о защите информации»;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17.18.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8779F4" w:rsidRPr="00356FF6" w:rsidRDefault="008779F4" w:rsidP="008779F4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17.19.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8779F4" w:rsidRPr="00356FF6" w:rsidRDefault="008779F4" w:rsidP="008779F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17.20. Федеральный закон от 14.03.1995 № 33-ФЗ «Об особо охраняемых природных территориях»;</w:t>
      </w:r>
    </w:p>
    <w:p w:rsidR="008779F4" w:rsidRPr="00356FF6" w:rsidRDefault="008779F4" w:rsidP="008779F4">
      <w:pPr>
        <w:widowControl w:val="0"/>
        <w:tabs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17.21. Федеральный закон от 24 июля 2009 г. № 209-ФЗ «Об охоте и о сохранении охотничьих ресурсов и о внесении изменений в отдельные законодательные акты Российской Федерации»;</w:t>
      </w:r>
    </w:p>
    <w:p w:rsidR="008779F4" w:rsidRPr="00356FF6" w:rsidRDefault="008779F4" w:rsidP="008779F4">
      <w:pPr>
        <w:widowControl w:val="0"/>
        <w:tabs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17.22. «Основы государственной политики в области экологического развития Российской Федерации на период до 2030 года» (утв. Президентом Российской Федерации 30 апреля 2012 г.);</w:t>
      </w:r>
    </w:p>
    <w:p w:rsidR="008779F4" w:rsidRPr="00356FF6" w:rsidRDefault="008779F4" w:rsidP="008779F4">
      <w:pPr>
        <w:widowControl w:val="0"/>
        <w:tabs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17.23. 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779F4" w:rsidRPr="00356FF6" w:rsidRDefault="008779F4" w:rsidP="008779F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17.24. Устав (Основной закон) Ямало-Ненецкого автономного округа от 28.12.1998 </w:t>
      </w:r>
      <w:r w:rsidRPr="00356FF6">
        <w:rPr>
          <w:rFonts w:ascii="PT Astra Serif" w:hAnsi="PT Astra Serif"/>
          <w:sz w:val="24"/>
          <w:szCs w:val="24"/>
        </w:rPr>
        <w:br/>
        <w:t>№ 56-ЗАО;</w:t>
      </w:r>
    </w:p>
    <w:p w:rsidR="008779F4" w:rsidRPr="00356FF6" w:rsidRDefault="008779F4" w:rsidP="008779F4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17.25. Закон Ямало-Ненецкого автономного округа от 28.09.2017 № 60-ЗАО «О дополнительных гарантиях права граждан на обращение в Ямало-Ненецком автономном округе»;</w:t>
      </w:r>
    </w:p>
    <w:p w:rsidR="008779F4" w:rsidRPr="00356FF6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17.26. Постановление Правительства Ямало-Ненецкого автономного округа от 29.04.2013 № 297-П «О департаменте природно-ресурсного регулирования, лесных отношений и развития нефтегазового комплекса Ямало-Ненецкого автономного округа»;</w:t>
      </w:r>
    </w:p>
    <w:p w:rsidR="008779F4" w:rsidRPr="00356FF6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17.27. Постановление Правительства РФ от 12.05.2005 № 293 «Об утверждении Положения о государственном надзоре за геологическим изучением, рациональным использованием и охраной недр»;</w:t>
      </w:r>
    </w:p>
    <w:p w:rsidR="008779F4" w:rsidRPr="00356FF6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17.28. Приказ Министерства природных ресурсов и экологии Российской Федерации от 27.06.2012 № 171 «Об утверждении административного регламента исполнения органами государственной власти субъектов Российской Федерации государственной функции по осуществлению федерального государственного охотничьего надзора»;</w:t>
      </w:r>
    </w:p>
    <w:p w:rsidR="008779F4" w:rsidRPr="00356FF6" w:rsidRDefault="008779F4" w:rsidP="008779F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17.29. Приказ Министерства природных ресурсов и экологии Российской Федерации от 16.11.2010 № 512 «Об утверждении Правил охоты»;</w:t>
      </w:r>
    </w:p>
    <w:p w:rsidR="008779F4" w:rsidRPr="00356FF6" w:rsidRDefault="008779F4" w:rsidP="008779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17.30. Закон Ямало-Ненецкого автономного округа от 16.12.2004 № 81-ЗАО «Об административных правонарушениях»;</w:t>
      </w:r>
    </w:p>
    <w:p w:rsidR="008779F4" w:rsidRPr="00356FF6" w:rsidRDefault="008779F4" w:rsidP="008779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17.31. Приказ департамента от 25.10.2019 № 4245 «Об утверждении Административного регламента осуществления регионального государственного экологического надзора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надзору»;</w:t>
      </w:r>
    </w:p>
    <w:p w:rsidR="008779F4" w:rsidRPr="00356FF6" w:rsidRDefault="008779F4" w:rsidP="008779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17.32. Постановление Правительства Ямало-Ненецкого автономного округа от 20 ноября 2015 № 1099-П «Об утверждении Порядка осуществления регионального </w:t>
      </w:r>
      <w:r w:rsidRPr="00356FF6">
        <w:rPr>
          <w:rFonts w:ascii="PT Astra Serif" w:hAnsi="PT Astra Serif"/>
          <w:sz w:val="24"/>
          <w:szCs w:val="24"/>
        </w:rPr>
        <w:lastRenderedPageBreak/>
        <w:t>государственного экологического надзора на территории Ямало-Ненецкого автономного округа»;</w:t>
      </w:r>
    </w:p>
    <w:p w:rsidR="008779F4" w:rsidRPr="00356FF6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17.33. Постановление Правительства Российской Федерации от 23 июня 2016 г. № 572 «Об утверждении правил создания и ведения государственного реестра объектов, оказывающих негативное воздействие на окружающую среду»;</w:t>
      </w:r>
    </w:p>
    <w:p w:rsidR="008779F4" w:rsidRPr="00356FF6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17.34. Постановление Правительства Российской Федерации от 28 сентября 2015 г. № 1029 «Об утверждении критериев отнесения объектов, оказывающих негативное воздействие на окружающую среду, к объектам I, II, III и IV категорий»;</w:t>
      </w:r>
    </w:p>
    <w:p w:rsidR="008779F4" w:rsidRPr="00356FF6" w:rsidRDefault="008779F4" w:rsidP="008779F4">
      <w:pPr>
        <w:widowControl w:val="0"/>
        <w:tabs>
          <w:tab w:val="left" w:pos="0"/>
          <w:tab w:val="left" w:pos="317"/>
          <w:tab w:val="left" w:pos="459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17.35. Постановление Правительства Российской Федерации от 11 июня 1996 г. № 698 «Об утверждении Положения о порядке проведения Государственной экологической экспертизы»;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17.36. Постановление Правительства Российской Федерации от 28 августа 2015 г. № 903 «Об утверждении критериев определения объектов, подлежащих федеральному государственному экологическому надзору»;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17.37. Постановление Правительства Российской Федерации от 12 декабря 2012 г. № 1287 «О лицензировании деятельности по заготовке, хранению, переработке и реализации лома черных и цветных металлов;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17.38. Постановление Правительства Российской Федерации от 11 мая 2001 г. № 369 «Об утверждении Правил обращения с ломом и отходами черных металлов и их отчуждения»;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17.39. Приказ </w:t>
      </w:r>
      <w:proofErr w:type="spellStart"/>
      <w:r w:rsidRPr="00356FF6">
        <w:rPr>
          <w:rFonts w:ascii="PT Astra Serif" w:hAnsi="PT Astra Serif"/>
          <w:sz w:val="24"/>
          <w:szCs w:val="24"/>
        </w:rPr>
        <w:t>Госкомэкологии</w:t>
      </w:r>
      <w:proofErr w:type="spellEnd"/>
      <w:r w:rsidRPr="00356FF6">
        <w:rPr>
          <w:rFonts w:ascii="PT Astra Serif" w:hAnsi="PT Astra Serif"/>
          <w:sz w:val="24"/>
          <w:szCs w:val="24"/>
        </w:rPr>
        <w:t xml:space="preserve"> Российской Федерации от 16 мая 2000 г. № 372 «Об утверждении Положения об оценке воздействия намечаемой хозяйственной и иной деятельности на окружающую среду в Российской Федерации»;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17.40. Постановление Правительства Российской Федерации от 11 мая 2001 г. № 370 «Об утверждении Правил обращения с ломом и отходами цветных металлов и их отчуждения»;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17.41. Приказ Росприроднадзора от 22 мая 2017 г. № 242 «Об утверждении федерального классификационного каталога отходов»;</w:t>
      </w:r>
    </w:p>
    <w:p w:rsidR="008779F4" w:rsidRPr="00356FF6" w:rsidRDefault="008779F4" w:rsidP="008779F4">
      <w:pPr>
        <w:widowControl w:val="0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17.42. Постановление Правительства Ямало-Ненецкого автономного округа от 29 мая 2014 г. № 429-П «Об утверждении </w:t>
      </w:r>
      <w:hyperlink w:anchor="Par44" w:history="1">
        <w:r w:rsidRPr="00356FF6">
          <w:rPr>
            <w:rFonts w:ascii="PT Astra Serif" w:hAnsi="PT Astra Serif"/>
            <w:sz w:val="24"/>
            <w:szCs w:val="24"/>
          </w:rPr>
          <w:t>Требовани</w:t>
        </w:r>
      </w:hyperlink>
      <w:r w:rsidRPr="00356FF6">
        <w:rPr>
          <w:rFonts w:ascii="PT Astra Serif" w:hAnsi="PT Astra Serif"/>
          <w:sz w:val="24"/>
          <w:szCs w:val="24"/>
        </w:rPr>
        <w:t>й к разработке планов по предупреждению и ликвидации аварийных разливов нефти и нефтепродуктов на территории Ямало-Ненецкого автономного округа»;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17.43. Приказ МЧС России от 28 декабря 2004 г. № 621 «Об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Федерации»;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17.44. Постановление Правительства Ямало-Ненецкого автономного округа от 14 февраля 2013 г. № 56-П «О территориальной системе наблюдения за состоянием окружающей среды в границах лицензионных участков на право пользования недрами с целью добычи нефти и газа на территории Ямало-Ненецкого автономного округа» (вместе с «Положением о территориальной системе наблюдения за состоянием окружающей среды в границах лицензионных участков на право пользования недрами с целью добычи нефти и газа на территории Ямало-Ненецкого автономного округа»);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17.45. Постановление Правительства Ямало-Ненецкого автономного округа от 15 ноября 2013 г. № 960-П «О государственных программах Ямало-Ненецкого автономного округа» (вместе с «Порядком разработки и реализации государственных программ Ямало-Ненецкого автономного округа», «Порядком установления сроков реализации государственных программ Ямало-Ненецкого автономного округа» и «Порядком оценки эффективности государственных программ Ямало-Ненецкого автономного округа»);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17.46. Постановление Правительства Ямало-Ненецкого автономного округа от 04 июля 2019 г. № 702-П «Об утверждении Порядка ведения регионального кадастра отходов Ямало-Ненецкого автономного округа»;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17.47. Распоряжение Губернатора Ямало-Ненецкого автономного округа от 24 января 2012 г. № 346-Р «О подготовке доклада об экологической ситуации в Ямало-</w:t>
      </w:r>
      <w:r w:rsidRPr="00356FF6">
        <w:rPr>
          <w:rFonts w:ascii="PT Astra Serif" w:hAnsi="PT Astra Serif"/>
          <w:sz w:val="24"/>
          <w:szCs w:val="24"/>
        </w:rPr>
        <w:lastRenderedPageBreak/>
        <w:t xml:space="preserve">Ненецком автономном округе»; 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17.48. Постановление Правительства Ямало-Ненецкого автономного округа от 23 апреля 2013 г. № 287-П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«Организация и проведение государственной экологической экспертизы объектов регионального уровня»;</w:t>
      </w:r>
    </w:p>
    <w:p w:rsidR="008779F4" w:rsidRPr="00356FF6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17.49.  Постановление Правительства Ямало-Ненецкого автономного округа от 27 декабря 2018 № 1452-П «Об утверждении Порядка организации и осуществления государственного контроля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 в Ямало-Ненецком автономном округе»;</w:t>
      </w:r>
    </w:p>
    <w:p w:rsidR="008779F4" w:rsidRPr="00356FF6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17.50. Приказ Департамента от 17 декабря 2018 № 5023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«Лицензирование деятельности по заготовке, хранению, переработке и реализации лома черных металлов, цветных металлов»;</w:t>
      </w:r>
    </w:p>
    <w:p w:rsidR="008779F4" w:rsidRPr="00356FF6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17.51. Приказ Департамента от 28 ноября 2018 № 4688 «Об утверждении Административного регламента осуществления государственного контроля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металлов»;</w:t>
      </w:r>
    </w:p>
    <w:p w:rsidR="008779F4" w:rsidRPr="00356FF6" w:rsidRDefault="008779F4" w:rsidP="008779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17.52. Приказ Департамента от 27 декабрь 2018 N 5260 «Об утверждении Административного регламента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«Установление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17.53. Приказ департамента от 02 декабря 2015 г. № 857 «Об установлении Порядка разработки и утверждения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17.54. Приказ департамента от 16 декабря 2015 г. № 901»Об установлении Порядка представления и контроля отчетности об образовании, утилизации, обезвреживании, о размещении отходов, предоставляемой в уведомительном порядке субъектами малого и среднего предпринимательства, в процессе хозяйственной и (или) иной деятельности которых образуются отходы на объектах, подлежащих региональному государственному экологическому надзору»;</w:t>
      </w:r>
    </w:p>
    <w:p w:rsidR="008779F4" w:rsidRPr="00356FF6" w:rsidRDefault="008779F4" w:rsidP="008779F4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17.55. Приказ департамента от 01 апреля 2016 г. № 340 «Об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надзору»;</w:t>
      </w:r>
    </w:p>
    <w:p w:rsidR="007C25D7" w:rsidRPr="00356FF6" w:rsidRDefault="008779F4" w:rsidP="006E6379">
      <w:pPr>
        <w:widowControl w:val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17.56. Иные нормативные правовые акты Российской Федерации и Ямало-Ненецкого автономного округа, указы и постановления Президента Российской Федерации, постановления и распоряжения Губернатора Ямало-Ненецкого автономного округа, иные нормативны правовые акты в сфере деятельности.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18. Иные профессиональные знания главного специалиста должны включать:  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18.1. цели, задачи и пути реализации государственной политики в области </w:t>
      </w:r>
      <w:r w:rsidRPr="00356FF6">
        <w:rPr>
          <w:rFonts w:ascii="PT Astra Serif" w:hAnsi="PT Astra Serif"/>
          <w:sz w:val="24"/>
          <w:szCs w:val="24"/>
        </w:rPr>
        <w:lastRenderedPageBreak/>
        <w:t>природопользования и охраны окружающей среды;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18.2. разграничения полномочий между Российской Федерацией и органами государственной власти субъектов Российской федерации в области природопользования и охраны окружающей среды;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18.3. основные направления совершенствования нормативно-правовой базы, обеспечивающей эффективное развитие охраны окружающей среды; 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18.4. виды, формы, порядок представления разрешительной и иной документации в области охраны атмосферного воздуха, отходов производства и потребления. </w:t>
      </w:r>
    </w:p>
    <w:p w:rsidR="007C25D7" w:rsidRPr="00356FF6" w:rsidRDefault="007C25D7" w:rsidP="007C25D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19. Гражданский служащий, замещающий должность главного специалиста, должен обладать следующими профессиональными умениями:  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19.1. работа с федеральными и региональными информационными ресурсами и информационными системами в сфере природопользования и охраны окружающей среды;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19.2. практическое применение нормативно-правовых актов в области охраны окружающей среды; </w:t>
      </w:r>
    </w:p>
    <w:p w:rsidR="007C25D7" w:rsidRPr="00356FF6" w:rsidRDefault="007C25D7" w:rsidP="007C25D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19.3. работа со статистическими и отчетными данными;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 Гражданский служащий, замещающий должность главного специалиста, должен обладать следующими функциональными знаниями: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20.1. принципы, методы, технологии и механизмы осуществления контроля (надзора);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20.2. виды, назначение и технологии организации проверочных процедур;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20.3. понятие единого реестра проверок, процедура его формирования;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20.4. институт предварительной проверки жалобы и иной информации, поступившей в контрольно- надзорный орган;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20.5. процедура организации проверки: порядок, этапы, инструменты проведения;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20.6. ограничения при проведении проверочных процедур;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20.7. меры, принимаемые по результатам проверки;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20.8. плановые (рейдовые) осмотры;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20.9. основания проведения и особенности внеплановых проверок.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21. Гражданский служащий, замещающий должность главного специалиста, должен обладать следующими функциональными умениями:  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21.1. проведение плановых и внеплановых документарных (камеральных) проверок (обследований);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21.2. проведение плановых и внеплановых выездных проверок;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21.3.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21.4. осуществление контроля исполнения предписаний, решений и других распорядительных документов.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21.5. разработка, рассмотрение и согласование нормативных правовых актов и иных документов. 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>III. Должностные обязанности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22. Главный специалист обязан: 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22.1. выполнять основные обязанности гражданского служащего, установленные статьей 15 Федерального закона № 79-ФЗ, Федеральным законом № 273-ФЗ;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22.2. соблюдать ограничения, связанные с поступлением на гражданскую службу и ее прохождением, установленные Федеральным законом № 79-ФЗ и другими федеральными законами;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22.3. не нарушать запреты, связанные с гражданской службой, установленные Федеральным законом № 79-ФЗ;  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22.4. соблюдать требования к служебному поведению гражданского служащего, предусмотренные Федеральным законом № 79-ФЗ и иными нормативными правовыми актами Российской Федерации. 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23. Главный специалист, исходя из задач и функций </w:t>
      </w:r>
      <w:r w:rsidR="00D319FA" w:rsidRPr="00356FF6">
        <w:rPr>
          <w:rFonts w:ascii="PT Astra Serif" w:hAnsi="PT Astra Serif"/>
          <w:sz w:val="24"/>
          <w:szCs w:val="24"/>
        </w:rPr>
        <w:t xml:space="preserve">Новоуренгойского </w:t>
      </w:r>
      <w:r w:rsidR="00D319FA" w:rsidRPr="00356FF6">
        <w:rPr>
          <w:rFonts w:ascii="PT Astra Serif" w:hAnsi="PT Astra Serif"/>
          <w:sz w:val="24"/>
          <w:szCs w:val="24"/>
        </w:rPr>
        <w:lastRenderedPageBreak/>
        <w:t>межрайонного</w:t>
      </w:r>
      <w:r w:rsidRPr="00356FF6">
        <w:rPr>
          <w:rFonts w:ascii="PT Astra Serif" w:hAnsi="PT Astra Serif"/>
          <w:sz w:val="24"/>
          <w:szCs w:val="24"/>
        </w:rPr>
        <w:t xml:space="preserve"> отдела государственного экологического надзора и управления государственного экологического надзора, определенных положениями о них, выполняет следующие должностные обязанности:</w:t>
      </w:r>
    </w:p>
    <w:p w:rsidR="007C25D7" w:rsidRPr="00356FF6" w:rsidRDefault="007C25D7" w:rsidP="007C25D7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23.1. участвует в разработке плана основных мероприятий </w:t>
      </w:r>
      <w:r w:rsidR="00F66572" w:rsidRPr="00356FF6">
        <w:rPr>
          <w:rFonts w:ascii="PT Astra Serif" w:hAnsi="PT Astra Serif"/>
          <w:sz w:val="24"/>
          <w:szCs w:val="24"/>
        </w:rPr>
        <w:t xml:space="preserve">Новоуренгойского межрайонного </w:t>
      </w:r>
      <w:r w:rsidRPr="00356FF6">
        <w:rPr>
          <w:rFonts w:ascii="PT Astra Serif" w:hAnsi="PT Astra Serif"/>
          <w:sz w:val="24"/>
          <w:szCs w:val="24"/>
        </w:rPr>
        <w:t>отдела государственного экологического надзора;</w:t>
      </w:r>
    </w:p>
    <w:p w:rsidR="007C25D7" w:rsidRPr="00356FF6" w:rsidRDefault="007C25D7" w:rsidP="007C25D7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23.2. выполняет работу по формированию, подготовке установленной отчетности </w:t>
      </w:r>
      <w:r w:rsidR="003F59B9" w:rsidRPr="00356FF6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356FF6">
        <w:rPr>
          <w:rFonts w:ascii="PT Astra Serif" w:hAnsi="PT Astra Serif"/>
          <w:sz w:val="24"/>
          <w:szCs w:val="24"/>
        </w:rPr>
        <w:t xml:space="preserve"> в области охраны окружающей среды;</w:t>
      </w:r>
    </w:p>
    <w:p w:rsidR="007C25D7" w:rsidRPr="00356FF6" w:rsidRDefault="007C25D7" w:rsidP="007C25D7">
      <w:pPr>
        <w:pStyle w:val="21"/>
        <w:widowControl w:val="0"/>
        <w:tabs>
          <w:tab w:val="left" w:pos="1276"/>
          <w:tab w:val="left" w:pos="1620"/>
          <w:tab w:val="left" w:pos="1800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23.3. принимает участие в подготовке проектов законодательных и нормативных актов Российской Федерации и Ямало-Ненецкого автономного округа по вопросам  охраны окружающей среды и рационального природопользования;</w:t>
      </w:r>
    </w:p>
    <w:p w:rsidR="007C25D7" w:rsidRPr="00356FF6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23.4. осуществляет мероприятия по региональному государственному экологическому надзору и оформляет их результаты в соответствии с действующим законодательством;</w:t>
      </w:r>
    </w:p>
    <w:p w:rsidR="007C25D7" w:rsidRPr="00356FF6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23.5. осуществляет региональный государственный экологический надзор 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надзору, а также   региональный государственный экологический надзор за сбросом сточных вод через централизованную систему водоотведения;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23.6. осуществляет государственный экологический надзор в области охраны атмосферного воздуха, в области обращения с отходами на объектах хозяйственной и иной деятельности, независимо от форм собственности, находящихся на территории автономного округа, за исключением объектов хозяйственной и иной деятельности, подлежащих федеральному государственному экологическому надзору;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23.7. осуществляет региональный государственный надзор в области использования и охраны водных объектов, за исключением водных объектов, подлежащих федеральному государственному надзору, а так 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 подлежащих региональному государственному надзору за их использованием и охраной;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23.8. участвует в осуществлении регионального государственного надзора в области охраны и использования объектов животного мира и среды их обитания на территории автономного округа,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автономного округа;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23.9. участвует в осуществлении федерального государственного охотничьего надзора на территории автономного округа, за исключением особо охраняемых природных территорий федерального значения;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23.10. участвует в осуществлении   регионального государственного надзора в области охраны и использования особо охраняемых природных территорий</w:t>
      </w:r>
      <w:r w:rsidR="00895680">
        <w:rPr>
          <w:rFonts w:ascii="PT Astra Serif" w:hAnsi="PT Astra Serif"/>
          <w:sz w:val="24"/>
          <w:szCs w:val="24"/>
        </w:rPr>
        <w:t>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23.11. участвует в осуществлении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 на территории автономного округа;</w:t>
      </w:r>
    </w:p>
    <w:p w:rsidR="007C25D7" w:rsidRPr="00356FF6" w:rsidRDefault="007C25D7" w:rsidP="007C25D7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23.12. в рамках регионального государственного экологического надзора осуществляет контроль за соблюдением законодательства об экологической экспертизе при осуществлении хозяйственной и иной деятельности на объектах, подлежащих государственному экологическому надзору;</w:t>
      </w:r>
    </w:p>
    <w:p w:rsidR="007C25D7" w:rsidRPr="00356FF6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23.13. осуществляет </w:t>
      </w:r>
      <w:r w:rsidR="00A8708B">
        <w:rPr>
          <w:rFonts w:ascii="PT Astra Serif" w:hAnsi="PT Astra Serif"/>
          <w:sz w:val="24"/>
          <w:szCs w:val="24"/>
        </w:rPr>
        <w:t>контроль</w:t>
      </w:r>
      <w:r w:rsidRPr="00356FF6">
        <w:rPr>
          <w:rFonts w:ascii="PT Astra Serif" w:hAnsi="PT Astra Serif"/>
          <w:sz w:val="24"/>
          <w:szCs w:val="24"/>
        </w:rPr>
        <w:t xml:space="preserve"> за соблюдением лицензиатами установленных требований и условий при осуществлении деятельности по заготовке, переработке и реализации лома цветных и черных металлов;</w:t>
      </w:r>
    </w:p>
    <w:p w:rsidR="007C25D7" w:rsidRPr="00356FF6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23.14. участвует в подготовке доклада об экологической ситуации в Ямало-Ненецком автономном округе; 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lastRenderedPageBreak/>
        <w:t>23.15. участвует в подготовке предложений для включения в договоры по вопросам рационального использования и воспроизводства природных ресурсов, предотвращения негативного воздействия хозяйственной деятельности на окружающую среду;</w:t>
      </w:r>
    </w:p>
    <w:p w:rsidR="007C25D7" w:rsidRPr="00356FF6" w:rsidRDefault="007C25D7" w:rsidP="007C25D7">
      <w:pPr>
        <w:pStyle w:val="21"/>
        <w:widowControl w:val="0"/>
        <w:tabs>
          <w:tab w:val="left" w:pos="1276"/>
          <w:tab w:val="left" w:pos="1620"/>
          <w:tab w:val="left" w:pos="1800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23.16. принимает участие в работе по ведению учета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23.17. осуществляет, в пределах компетенции, взаимодействие с органами федеральной государственной власти и их территориальными подразделениями по вопросам организации и проведения государственного экологического надзора;</w:t>
      </w:r>
    </w:p>
    <w:p w:rsidR="007C25D7" w:rsidRPr="00356FF6" w:rsidRDefault="007C25D7" w:rsidP="007C25D7">
      <w:pPr>
        <w:pStyle w:val="21"/>
        <w:widowControl w:val="0"/>
        <w:tabs>
          <w:tab w:val="left" w:pos="1276"/>
          <w:tab w:val="left" w:pos="1440"/>
          <w:tab w:val="left" w:pos="1620"/>
          <w:tab w:val="left" w:pos="1800"/>
        </w:tabs>
        <w:spacing w:after="0" w:line="240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23.18. принимает участие в рассмотрении в установленном порядке обращений граждан;</w:t>
      </w:r>
    </w:p>
    <w:p w:rsidR="007C25D7" w:rsidRPr="00356FF6" w:rsidRDefault="007C25D7" w:rsidP="007C25D7">
      <w:pPr>
        <w:widowControl w:val="0"/>
        <w:tabs>
          <w:tab w:val="left" w:pos="1276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23.19. исполняет указания и поручения вышестоящих в порядке подчиненности руководителей в соответствии с функциями и задачами, возложенными на </w:t>
      </w:r>
      <w:r w:rsidR="003F59B9" w:rsidRPr="00356FF6">
        <w:rPr>
          <w:rFonts w:ascii="PT Astra Serif" w:hAnsi="PT Astra Serif"/>
          <w:sz w:val="24"/>
          <w:szCs w:val="24"/>
        </w:rPr>
        <w:t>Новоуренгойский межрайонный отдел государственного экологического надзора</w:t>
      </w:r>
      <w:r w:rsidRPr="00356FF6">
        <w:rPr>
          <w:rFonts w:ascii="PT Astra Serif" w:hAnsi="PT Astra Serif"/>
          <w:sz w:val="24"/>
          <w:szCs w:val="24"/>
        </w:rPr>
        <w:t>;</w:t>
      </w:r>
    </w:p>
    <w:p w:rsidR="007C25D7" w:rsidRPr="00356FF6" w:rsidRDefault="007C25D7" w:rsidP="007C25D7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23.20. соблюдает нормы служебной этики, установленный служебный распорядок, должностной регламент, порядок обращения со служебной информацией, не совершать действий, приводящих к подрыву авторитета гражданской службы;</w:t>
      </w:r>
    </w:p>
    <w:p w:rsidR="007C25D7" w:rsidRPr="00356FF6" w:rsidRDefault="007C25D7" w:rsidP="007C25D7">
      <w:pPr>
        <w:pStyle w:val="ConsPlusNormal"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23.21. осуществляет внесение информации в единый реестр проверок;</w:t>
      </w:r>
    </w:p>
    <w:p w:rsidR="007C25D7" w:rsidRPr="00356FF6" w:rsidRDefault="007C25D7" w:rsidP="00D319F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23.22. проводит мероприятия, направленные на профилактику нарушений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автономного округа, в пределах установленной компетенции управления;</w:t>
      </w:r>
    </w:p>
    <w:p w:rsidR="007C25D7" w:rsidRPr="00356FF6" w:rsidRDefault="007C25D7" w:rsidP="007C25D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24. Главный специалист обязан:</w:t>
      </w:r>
    </w:p>
    <w:p w:rsidR="007C25D7" w:rsidRPr="00356FF6" w:rsidRDefault="007C25D7" w:rsidP="007C25D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24.1.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в порядке и сроки, предусмотренные федеральным законодательством и законодательством автономного округа;</w:t>
      </w:r>
    </w:p>
    <w:p w:rsidR="007C25D7" w:rsidRPr="00356FF6" w:rsidRDefault="007C25D7" w:rsidP="007C25D7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24.2. до истечения двух лет после увольнения с гражданской службы</w:t>
      </w:r>
      <w:r w:rsidRPr="00356FF6">
        <w:rPr>
          <w:rFonts w:ascii="PT Astra Serif" w:hAnsi="PT Astra Serif"/>
          <w:iCs/>
          <w:sz w:val="24"/>
          <w:szCs w:val="24"/>
        </w:rPr>
        <w:t xml:space="preserve"> обязан:</w:t>
      </w:r>
    </w:p>
    <w:p w:rsidR="007C25D7" w:rsidRPr="00356FF6" w:rsidRDefault="007C25D7" w:rsidP="007C25D7">
      <w:pPr>
        <w:widowControl w:val="0"/>
        <w:tabs>
          <w:tab w:val="left" w:pos="1260"/>
        </w:tabs>
        <w:ind w:firstLine="709"/>
        <w:jc w:val="both"/>
        <w:outlineLvl w:val="0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iCs/>
          <w:sz w:val="24"/>
          <w:szCs w:val="24"/>
        </w:rPr>
        <w:t>24.2.1.  обращаться для вы</w:t>
      </w:r>
      <w:r w:rsidRPr="00356FF6">
        <w:rPr>
          <w:rFonts w:ascii="PT Astra Serif" w:hAnsi="PT Astra Serif"/>
          <w:sz w:val="24"/>
          <w:szCs w:val="24"/>
        </w:rPr>
        <w:t>дачи согласия на замещение должности на условиях трудового договора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(административного) управления данной организацией входили в его должностные (служебные) обязанности, в комиссию государственного органа по соблюдению требований к служебному поведению гражданских служащих и урегулированию конфликта интересов;</w:t>
      </w:r>
    </w:p>
    <w:p w:rsidR="007C25D7" w:rsidRPr="00356FF6" w:rsidRDefault="007C25D7" w:rsidP="007C25D7">
      <w:pPr>
        <w:widowControl w:val="0"/>
        <w:tabs>
          <w:tab w:val="left" w:pos="1260"/>
        </w:tabs>
        <w:ind w:firstLine="709"/>
        <w:jc w:val="both"/>
        <w:outlineLvl w:val="0"/>
        <w:rPr>
          <w:rFonts w:ascii="PT Astra Serif" w:hAnsi="PT Astra Serif"/>
          <w:i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24.2.2.  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7C25D7" w:rsidRPr="00356FF6" w:rsidRDefault="007C25D7" w:rsidP="007C25D7">
      <w:pPr>
        <w:widowControl w:val="0"/>
        <w:tabs>
          <w:tab w:val="left" w:pos="709"/>
        </w:tabs>
        <w:ind w:firstLine="709"/>
        <w:jc w:val="both"/>
        <w:outlineLvl w:val="0"/>
        <w:rPr>
          <w:rFonts w:ascii="PT Astra Serif" w:hAnsi="PT Astra Serif"/>
          <w:iCs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24.3. представлять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идентифицировать.</w:t>
      </w:r>
    </w:p>
    <w:p w:rsidR="007C25D7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161A63" w:rsidRPr="00356FF6" w:rsidRDefault="00161A63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shd w:val="clear" w:color="auto" w:fill="FFFFFF"/>
        <w:autoSpaceDE w:val="0"/>
        <w:autoSpaceDN w:val="0"/>
        <w:adjustRightInd w:val="0"/>
        <w:ind w:left="5" w:right="115" w:hanging="5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  <w:r w:rsidRPr="00356FF6">
        <w:rPr>
          <w:rFonts w:ascii="PT Astra Serif" w:hAnsi="PT Astra Serif"/>
          <w:b/>
          <w:bCs/>
          <w:sz w:val="24"/>
          <w:szCs w:val="24"/>
        </w:rPr>
        <w:t>IV. Права</w:t>
      </w:r>
    </w:p>
    <w:p w:rsidR="007C25D7" w:rsidRPr="00356FF6" w:rsidRDefault="007C25D7" w:rsidP="007C25D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25. Главный специалист имеет основные права, предусмотренные статьей 14 Федерального закона № 79-ФЗ, а также в пределах своей компетенции имеет право:</w:t>
      </w:r>
    </w:p>
    <w:p w:rsidR="007C25D7" w:rsidRPr="00356FF6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25.1. докладывать начальнику </w:t>
      </w:r>
      <w:r w:rsidR="00D319FA" w:rsidRPr="00356FF6">
        <w:rPr>
          <w:rFonts w:ascii="PT Astra Serif" w:hAnsi="PT Astra Serif"/>
          <w:sz w:val="24"/>
          <w:szCs w:val="24"/>
        </w:rPr>
        <w:t xml:space="preserve">Новоуренгойского межрайонного </w:t>
      </w:r>
      <w:r w:rsidRPr="00356FF6">
        <w:rPr>
          <w:rFonts w:ascii="PT Astra Serif" w:hAnsi="PT Astra Serif"/>
          <w:sz w:val="24"/>
          <w:szCs w:val="24"/>
        </w:rPr>
        <w:t>отдела государственного экологического надзора и начальнику управления государственного экологического надзора обо всех выявленных недостатках в работе;</w:t>
      </w:r>
    </w:p>
    <w:p w:rsidR="007C25D7" w:rsidRPr="00356FF6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25.2. вносить предложения вышестоящему руководителю по совершенствованию </w:t>
      </w:r>
      <w:r w:rsidRPr="00356FF6">
        <w:rPr>
          <w:rFonts w:ascii="PT Astra Serif" w:hAnsi="PT Astra Serif"/>
          <w:sz w:val="24"/>
          <w:szCs w:val="24"/>
        </w:rPr>
        <w:lastRenderedPageBreak/>
        <w:t>работы, связанной с выполнением изложенных в настоящем должностном регламенте должностных обязанностей;</w:t>
      </w:r>
    </w:p>
    <w:p w:rsidR="007C25D7" w:rsidRPr="00356FF6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25.3. участвовать в пределах установленных должностных обязанностей в проведении плановых и целевых проверок деятельности подведомственных учреждений и предприятий;</w:t>
      </w:r>
    </w:p>
    <w:p w:rsidR="007C25D7" w:rsidRPr="00356FF6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25.4. реализацию иных прав, предусмотренных федеральным законодательством и законодательством автономного округа.</w:t>
      </w:r>
    </w:p>
    <w:p w:rsidR="007C25D7" w:rsidRPr="00356FF6" w:rsidRDefault="007C25D7" w:rsidP="007C25D7">
      <w:pPr>
        <w:widowControl w:val="0"/>
        <w:shd w:val="clear" w:color="auto" w:fill="FFFFFF"/>
        <w:autoSpaceDE w:val="0"/>
        <w:autoSpaceDN w:val="0"/>
        <w:adjustRightInd w:val="0"/>
        <w:ind w:right="115" w:firstLine="709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</w:p>
    <w:p w:rsidR="007C25D7" w:rsidRPr="00356FF6" w:rsidRDefault="007C25D7" w:rsidP="007C25D7">
      <w:pPr>
        <w:widowControl w:val="0"/>
        <w:shd w:val="clear" w:color="auto" w:fill="FFFFFF"/>
        <w:autoSpaceDE w:val="0"/>
        <w:autoSpaceDN w:val="0"/>
        <w:adjustRightInd w:val="0"/>
        <w:ind w:right="115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  <w:r w:rsidRPr="00356FF6">
        <w:rPr>
          <w:rFonts w:ascii="PT Astra Serif" w:hAnsi="PT Astra Serif"/>
          <w:b/>
          <w:bCs/>
          <w:sz w:val="24"/>
          <w:szCs w:val="24"/>
        </w:rPr>
        <w:t>V. Ответственность</w:t>
      </w:r>
    </w:p>
    <w:p w:rsidR="007C25D7" w:rsidRPr="00356FF6" w:rsidRDefault="007C25D7" w:rsidP="007C25D7">
      <w:pPr>
        <w:widowControl w:val="0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 26. За неисполнение или ненадлежащее, то есть неполное, несвоевременное или некачественное исполнение по своей вине возложенных служебных обязанностей, в том числе должностных обязанностей, предусмотренных разделом III Должностного регламента, главный специалист несет дисциплинарную ответственность в соответствии с Федеральным законом № 79-ФЗ.</w:t>
      </w:r>
    </w:p>
    <w:p w:rsidR="007C25D7" w:rsidRPr="00356FF6" w:rsidRDefault="007C25D7" w:rsidP="007C25D7">
      <w:pPr>
        <w:pStyle w:val="ConsPlusNormal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27. 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федеральными законами №№ 79-ФЗ,  273-ФЗ и другими федеральными законами, к главному специалисту применяются взыскания, предусмотренные статьей 59.1 Федерального закона № 79-ФЗ. </w:t>
      </w:r>
    </w:p>
    <w:p w:rsidR="007C25D7" w:rsidRPr="00356FF6" w:rsidRDefault="007C25D7" w:rsidP="007C25D7">
      <w:pPr>
        <w:pStyle w:val="ConsPlusNormal"/>
        <w:tabs>
          <w:tab w:val="left" w:pos="1134"/>
        </w:tabs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28. В случаях, предусмотренных частью 1 статьи 59.2 Федерального закона № 79-ФЗ, главный специалист подлежит увольнению в связи с утратой доверия.</w:t>
      </w:r>
    </w:p>
    <w:p w:rsidR="007C25D7" w:rsidRPr="00356FF6" w:rsidRDefault="007C25D7" w:rsidP="007C25D7">
      <w:pPr>
        <w:widowControl w:val="0"/>
        <w:shd w:val="clear" w:color="auto" w:fill="FFFFFF"/>
        <w:ind w:right="113" w:firstLine="720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29. В случае исполнения неправомерного поручения главный специалист несет дисциплинарную, гражданско-правовую, административную или уголовную ответственность в соответствии с законодательством Российской Федерации.</w:t>
      </w:r>
    </w:p>
    <w:p w:rsidR="007C25D7" w:rsidRPr="00356FF6" w:rsidRDefault="007C25D7" w:rsidP="007C25D7">
      <w:pPr>
        <w:widowControl w:val="0"/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30. Главный специалист в рамках своих должностных обязанностей несет персональную ответственность за свои действия.</w:t>
      </w:r>
    </w:p>
    <w:p w:rsidR="007C25D7" w:rsidRPr="00356FF6" w:rsidRDefault="007C25D7" w:rsidP="007C25D7">
      <w:pPr>
        <w:widowControl w:val="0"/>
        <w:shd w:val="clear" w:color="auto" w:fill="FFFFFF"/>
        <w:ind w:right="113" w:firstLine="720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31. Главному специалисту запрещается: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31.1. оставлять во время осуществления профессиональной служебной деятельности носители информации без присмотра, передавать их другим лицам;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31.2. отключать (блокировать) средства защиты информации;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31.3. производить какие-либо изменения в электрических схемах, монтаже и размещении технических средств; 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31.4. обрабатывать информацию и выполнять другие работы, не предусмотренные перечнем прав пользователя; </w:t>
      </w:r>
    </w:p>
    <w:p w:rsidR="007C25D7" w:rsidRPr="00356FF6" w:rsidRDefault="007C25D7" w:rsidP="007C25D7">
      <w:pPr>
        <w:widowControl w:val="0"/>
        <w:tabs>
          <w:tab w:val="left" w:pos="760"/>
        </w:tabs>
        <w:ind w:firstLine="709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31.5. сообщать (или передавать) посторонним лицам личные атрибуты доступа.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>VI. 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32. При исполнении должностных обязанностей главный специалист вправе самостоятельно принимать управленческие и иные решения по вопросам: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32.1. уведомления начальника управления и/или начальника </w:t>
      </w:r>
      <w:r w:rsidR="003F59B9" w:rsidRPr="00356FF6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356FF6">
        <w:rPr>
          <w:rFonts w:ascii="PT Astra Serif" w:hAnsi="PT Astra Serif" w:cs="Times New Roman"/>
          <w:sz w:val="24"/>
          <w:szCs w:val="24"/>
        </w:rPr>
        <w:t xml:space="preserve"> о выявленных в ходе работы недостатках по основным вопросам деятельности отдела для принятия ими соответствующего решения;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32.2. запроса недостающих документов, необходимых для реализации возложенных на </w:t>
      </w:r>
      <w:r w:rsidR="003F59B9" w:rsidRPr="00356FF6">
        <w:rPr>
          <w:rFonts w:ascii="PT Astra Serif" w:hAnsi="PT Astra Serif"/>
          <w:sz w:val="24"/>
          <w:szCs w:val="24"/>
        </w:rPr>
        <w:t>Новоуренгойский межрайонный отдел государственного экологического надзора</w:t>
      </w:r>
      <w:r w:rsidRPr="00356FF6">
        <w:rPr>
          <w:rFonts w:ascii="PT Astra Serif" w:hAnsi="PT Astra Serif" w:cs="Times New Roman"/>
          <w:sz w:val="24"/>
          <w:szCs w:val="24"/>
        </w:rPr>
        <w:t xml:space="preserve"> задач;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32.3. внесения предложений по совершенствованию работы </w:t>
      </w:r>
      <w:r w:rsidR="003F59B9" w:rsidRPr="00356FF6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356FF6">
        <w:rPr>
          <w:rFonts w:ascii="PT Astra Serif" w:hAnsi="PT Astra Serif" w:cs="Times New Roman"/>
          <w:sz w:val="24"/>
          <w:szCs w:val="24"/>
        </w:rPr>
        <w:t xml:space="preserve">, управления; 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32.4. урегулирования возникающих вопросов, при необходимости их оперативного решения, в рабочем порядке;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32.5. оказания содействия при подготовке проектов правовых актов и иных документов.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33. При исполнении должностных обязанностей главный специалист обязан </w:t>
      </w:r>
      <w:r w:rsidRPr="00356FF6">
        <w:rPr>
          <w:rFonts w:ascii="PT Astra Serif" w:hAnsi="PT Astra Serif" w:cs="Times New Roman"/>
          <w:sz w:val="24"/>
          <w:szCs w:val="24"/>
        </w:rPr>
        <w:lastRenderedPageBreak/>
        <w:t>самостоятельно принимать управленческие и иные решения по вопросам: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33.1. визирования документов, проектов правовых актов автономного округа, поступающих в </w:t>
      </w:r>
      <w:r w:rsidR="003F59B9" w:rsidRPr="00356FF6">
        <w:rPr>
          <w:rFonts w:ascii="PT Astra Serif" w:hAnsi="PT Astra Serif"/>
          <w:sz w:val="24"/>
          <w:szCs w:val="24"/>
        </w:rPr>
        <w:t>Новоуренгойский межрайонный отдел государственного экологического надзора</w:t>
      </w:r>
      <w:r w:rsidRPr="00356FF6">
        <w:rPr>
          <w:rFonts w:ascii="PT Astra Serif" w:hAnsi="PT Astra Serif" w:cs="Times New Roman"/>
          <w:sz w:val="24"/>
          <w:szCs w:val="24"/>
        </w:rPr>
        <w:t>;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 xml:space="preserve">33.2. информирования начальника управления и/или начальника </w:t>
      </w:r>
      <w:r w:rsidR="003F59B9" w:rsidRPr="00356FF6">
        <w:rPr>
          <w:rFonts w:ascii="PT Astra Serif" w:hAnsi="PT Astra Serif"/>
          <w:sz w:val="24"/>
          <w:szCs w:val="24"/>
        </w:rPr>
        <w:t>Новоуренгойского межрайонного отдела государственного экологического надзора</w:t>
      </w:r>
      <w:r w:rsidRPr="00356FF6">
        <w:rPr>
          <w:rFonts w:ascii="PT Astra Serif" w:hAnsi="PT Astra Serif" w:cs="Times New Roman"/>
          <w:sz w:val="24"/>
          <w:szCs w:val="24"/>
        </w:rPr>
        <w:t xml:space="preserve"> о ходе и сроках выполнения возложенных задач;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 xml:space="preserve">VII. Перечень вопросов, по которым гражданский служащий вправе или обязан участвовать при подготовке проектов нормативных правовых актов 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>и (или) проектов управленческих и иных решений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34. Главный специалист в соответствии со своей компетенцией вправе участвовать в подготовке (обсуждении) следующих проектов нормативных правовых актов: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34.1. по вопросам рационального использования и воспроизводства природных ресурсов, предотвращения негативного воздействия хозяйственной деятельности на окружающую среду;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1260"/>
          <w:tab w:val="left" w:pos="1620"/>
          <w:tab w:val="left" w:pos="1800"/>
        </w:tabs>
        <w:autoSpaceDE w:val="0"/>
        <w:autoSpaceDN w:val="0"/>
        <w:adjustRightInd w:val="0"/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34.2. по вопросам ведения учета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7C25D7" w:rsidRPr="00356FF6" w:rsidRDefault="007C25D7" w:rsidP="007C25D7">
      <w:pPr>
        <w:widowControl w:val="0"/>
        <w:tabs>
          <w:tab w:val="left" w:pos="1276"/>
        </w:tabs>
        <w:autoSpaceDE w:val="0"/>
        <w:autoSpaceDN w:val="0"/>
        <w:adjustRightInd w:val="0"/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34.3. по вопросам осуществления экологической экспертизы на объектах, подлежащих государственному экологическому надзору;</w:t>
      </w:r>
    </w:p>
    <w:p w:rsidR="007C25D7" w:rsidRPr="00356FF6" w:rsidRDefault="007C25D7" w:rsidP="007C25D7">
      <w:pPr>
        <w:widowControl w:val="0"/>
        <w:tabs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34.4. по вопросам осуществления деятельности по заготовке, переработке и реализации лома цветных и черных металлов.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 Главный специалист в соответствии со своей компетенцией обязан участвовать в подготовке (обсуждении) следующих проектов правовых актов и (или) проектов управленческих и иных решений:</w:t>
      </w:r>
    </w:p>
    <w:p w:rsidR="007C25D7" w:rsidRPr="00356FF6" w:rsidRDefault="007C25D7" w:rsidP="007C25D7">
      <w:pPr>
        <w:widowControl w:val="0"/>
        <w:shd w:val="clear" w:color="auto" w:fill="FFFFFF"/>
        <w:tabs>
          <w:tab w:val="left" w:pos="709"/>
        </w:tabs>
        <w:ind w:left="5" w:right="-2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35.1. по вопросам осуществления государственного экологического надзора в области охраны атмосферного воздуха и обращения с отходами;</w:t>
      </w:r>
    </w:p>
    <w:p w:rsidR="007C25D7" w:rsidRPr="00356FF6" w:rsidRDefault="007C25D7" w:rsidP="007C25D7">
      <w:pPr>
        <w:widowControl w:val="0"/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35.2. по вопросам осуществления регионального государственного надзора в области использования и охраны водных объектов;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35.3. по вопросам осуществления федерального государственного надзора в области охраны и использования объектов животного мира и среды их обитания;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35.4. по вопросам федерального государственного охотничьего надзора;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35.5. по вопросам осуществления регионального государственного надзора в области охраны и использования особо охраняемых природных территорий;</w:t>
      </w:r>
    </w:p>
    <w:p w:rsidR="007C25D7" w:rsidRPr="00356FF6" w:rsidRDefault="007C25D7" w:rsidP="007C25D7">
      <w:pPr>
        <w:widowControl w:val="0"/>
        <w:tabs>
          <w:tab w:val="left" w:pos="0"/>
          <w:tab w:val="left" w:pos="720"/>
          <w:tab w:val="left" w:pos="1276"/>
        </w:tabs>
        <w:ind w:left="5" w:firstLine="704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35.6. по вопросам осуществления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 на территории автономного округа.</w:t>
      </w:r>
    </w:p>
    <w:p w:rsidR="007C25D7" w:rsidRPr="00356FF6" w:rsidRDefault="007C25D7" w:rsidP="007C25D7">
      <w:pPr>
        <w:pStyle w:val="2"/>
        <w:keepNext w:val="0"/>
        <w:widowControl w:val="0"/>
        <w:spacing w:before="0" w:after="0"/>
        <w:ind w:firstLine="715"/>
        <w:jc w:val="both"/>
        <w:rPr>
          <w:rFonts w:ascii="PT Astra Serif" w:hAnsi="PT Astra Serif"/>
          <w:b w:val="0"/>
          <w:i w:val="0"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 xml:space="preserve">VIII. Сроки и процедуры подготовки, рассмотрения проектов управленческих и иных решений, порядок согласования и принятия данных решений 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ind w:firstLine="720"/>
        <w:jc w:val="both"/>
        <w:rPr>
          <w:rFonts w:ascii="PT Astra Serif" w:hAnsi="PT Astra Serif"/>
          <w:spacing w:val="2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 xml:space="preserve">36. Главный специалист </w:t>
      </w:r>
      <w:r w:rsidRPr="00356FF6">
        <w:rPr>
          <w:rFonts w:ascii="PT Astra Serif" w:hAnsi="PT Astra Serif"/>
          <w:spacing w:val="2"/>
          <w:sz w:val="24"/>
          <w:szCs w:val="24"/>
        </w:rPr>
        <w:t>возложенные на него должностные обязанности выполняет в сроки</w:t>
      </w:r>
      <w:r w:rsidRPr="00356FF6">
        <w:rPr>
          <w:rFonts w:ascii="PT Astra Serif" w:hAnsi="PT Astra Serif"/>
          <w:sz w:val="24"/>
          <w:szCs w:val="24"/>
        </w:rPr>
        <w:t>, установленные федеральным законодательством и законодательством автономного округа, а также в сроки, установленные в соответствии с планами работы департамента и в соответствии с резолюцией директора департамента.</w:t>
      </w:r>
    </w:p>
    <w:p w:rsidR="007C25D7" w:rsidRPr="00356FF6" w:rsidRDefault="007C25D7" w:rsidP="007C25D7">
      <w:pPr>
        <w:widowControl w:val="0"/>
        <w:shd w:val="clear" w:color="auto" w:fill="FFFFFF"/>
        <w:ind w:firstLine="720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37. При отсутствии конкретных сроков исполнения (выполнения) поручений решения принимаются самостоятельно в соответствии с принципами значимости, эффективности, оперативности, целесообразности и необходимости принятия тех или иных решений.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>IX. Порядок служебного взаимодействия гражданского служащего</w:t>
      </w: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 xml:space="preserve"> в связи с исполнением должностных обязанностей  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lastRenderedPageBreak/>
        <w:t>38. В процессе осуществления профессиональной служебной деятельности главный специалист взаимодействует с государственными гражданскими служащими структурных подразделений департамента, государственными органами, органами местного самоуправления, физическими и юридическими лицами по вопросам выполнения должностных обязанностей.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39. Служебное взаимодействие, предусмотренное пунктом 38 Должностного регламента,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885, и требований к служебному поведению, установленных статьей 18 Федерального закона № 79-ФЗ, Кодекса этики и служебного поведения гражданских служащих, утвержденного постановлением Губернатора автономного округа от 17 февраля 2011 года № 19-ПГ, а также в соответствии с иными нормативными правовыми актами Российской Федерации и государственного органа.</w:t>
      </w:r>
    </w:p>
    <w:p w:rsidR="007C25D7" w:rsidRPr="00356FF6" w:rsidRDefault="007C25D7" w:rsidP="007C25D7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356FF6">
        <w:rPr>
          <w:rFonts w:ascii="PT Astra Serif" w:hAnsi="PT Astra Serif" w:cs="Times New Roman"/>
          <w:sz w:val="24"/>
          <w:szCs w:val="24"/>
        </w:rPr>
        <w:t>40. Поручения главному специалисту даются лицами, указанными в пункте 7 Должностного регламента, в устной или письменной форме по любому вопросу его профессиональной служебной деятельности.</w:t>
      </w:r>
    </w:p>
    <w:p w:rsidR="007C25D7" w:rsidRPr="00356FF6" w:rsidRDefault="007C25D7" w:rsidP="007C25D7">
      <w:pPr>
        <w:widowControl w:val="0"/>
        <w:tabs>
          <w:tab w:val="left" w:pos="807"/>
        </w:tabs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 xml:space="preserve">X. Перечень государственных услуг, оказываемых гражданам и организациям в соответствии с административным регламентом государственного органа </w:t>
      </w:r>
    </w:p>
    <w:p w:rsidR="007C25D7" w:rsidRPr="00356FF6" w:rsidRDefault="007C25D7" w:rsidP="007C25D7">
      <w:pPr>
        <w:pStyle w:val="23"/>
        <w:widowControl w:val="0"/>
        <w:spacing w:after="0" w:line="240" w:lineRule="auto"/>
        <w:ind w:firstLine="708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41. Главный специалист не оказывает государственные услуги.</w:t>
      </w:r>
    </w:p>
    <w:p w:rsidR="002B009A" w:rsidRDefault="002B009A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</w:p>
    <w:p w:rsidR="007C25D7" w:rsidRPr="00356FF6" w:rsidRDefault="007C25D7" w:rsidP="007C25D7">
      <w:pPr>
        <w:widowControl w:val="0"/>
        <w:jc w:val="center"/>
        <w:rPr>
          <w:rFonts w:ascii="PT Astra Serif" w:hAnsi="PT Astra Serif"/>
          <w:b/>
          <w:sz w:val="24"/>
          <w:szCs w:val="24"/>
        </w:rPr>
      </w:pPr>
      <w:r w:rsidRPr="00356FF6">
        <w:rPr>
          <w:rFonts w:ascii="PT Astra Serif" w:hAnsi="PT Astra Serif"/>
          <w:b/>
          <w:sz w:val="24"/>
          <w:szCs w:val="24"/>
        </w:rPr>
        <w:t>Раздел XI. Показатели эффективности и результативности профессиональной служебной деятельности гражданского служащего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pacing w:val="-2"/>
          <w:sz w:val="24"/>
          <w:szCs w:val="24"/>
        </w:rPr>
        <w:t>42. </w:t>
      </w:r>
      <w:r w:rsidRPr="00356FF6">
        <w:rPr>
          <w:rFonts w:ascii="PT Astra Serif" w:hAnsi="PT Astra Serif"/>
          <w:sz w:val="24"/>
          <w:szCs w:val="24"/>
        </w:rPr>
        <w:t>Оценка результатов профессиональной служебной деятельности главного специалиста осуществляется в соответствии со следующими критериями: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42.1.</w:t>
      </w:r>
      <w:r w:rsidRPr="00356FF6">
        <w:rPr>
          <w:rFonts w:ascii="PT Astra Serif" w:hAnsi="PT Astra Serif"/>
          <w:sz w:val="24"/>
          <w:szCs w:val="24"/>
          <w:lang w:val="en-US"/>
        </w:rPr>
        <w:t> </w:t>
      </w:r>
      <w:r w:rsidRPr="00356FF6">
        <w:rPr>
          <w:rFonts w:ascii="PT Astra Serif" w:hAnsi="PT Astra Serif"/>
          <w:sz w:val="24"/>
          <w:szCs w:val="24"/>
        </w:rPr>
        <w:t>выполнение утверждённых показателей деятельности структурного подразделения исполнительного органа государственной власти автономного округа;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42.2. личный вклад государственного служащего в общие результаты работы (выполняемый объём служебной деятельности, количество завершённой и текущей работы);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42.3. планирование работы (расстановка приоритетов в работе, порядок в документации, умение организовывать и контролировать свою работу, в том числе умение планировать, организовывать и контролировать работу других для обеспечения достижения поставленных целей);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42.4. уровень исполнительской дисциплины (соблюдение установленных сроков для выполнения поручения руководства и должностных обязанностей);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42.5. досрочное и качественное выполнение плановых работ и внеплановых заданий;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42.6. качество работы с документами и выполнения поручений руководителей (качественное выполнение должностных обязанностей, тщательность и аккуратность,  достижение намеченных целей);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42.7. соблюдение сроков рассмотрения поступающих и рассматриваемых обращений граждан, а также качество принятых по обращениям решений или ответов;</w:t>
      </w:r>
    </w:p>
    <w:p w:rsidR="007C25D7" w:rsidRPr="00356FF6" w:rsidRDefault="007C25D7" w:rsidP="007C25D7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42.8. внедрение новых форм и методов в работе, позитивно отразившихся на результатах;</w:t>
      </w:r>
    </w:p>
    <w:p w:rsidR="001025EA" w:rsidRDefault="007C25D7" w:rsidP="00161A63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  <w:r w:rsidRPr="00356FF6">
        <w:rPr>
          <w:rFonts w:ascii="PT Astra Serif" w:hAnsi="PT Astra Serif"/>
          <w:sz w:val="24"/>
          <w:szCs w:val="24"/>
        </w:rPr>
        <w:t>42.9. соблюдение трудовой дисциплины (добросовестное выполнения своих трудовых обязанностей, соблюдение правил служебного распорядка, бережное отношение к имуществу работодателя).</w:t>
      </w:r>
    </w:p>
    <w:p w:rsidR="002B009A" w:rsidRDefault="002B009A" w:rsidP="00161A63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</w:p>
    <w:p w:rsidR="002B009A" w:rsidRDefault="002B009A" w:rsidP="00161A63">
      <w:pPr>
        <w:widowControl w:val="0"/>
        <w:ind w:firstLine="708"/>
        <w:jc w:val="both"/>
        <w:rPr>
          <w:rFonts w:ascii="PT Astra Serif" w:hAnsi="PT Astra Serif"/>
          <w:sz w:val="24"/>
          <w:szCs w:val="24"/>
        </w:rPr>
      </w:pPr>
    </w:p>
    <w:sectPr w:rsidR="002B009A" w:rsidSect="002B009A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D6"/>
    <w:rsid w:val="000E123F"/>
    <w:rsid w:val="001025EA"/>
    <w:rsid w:val="00161A63"/>
    <w:rsid w:val="002424F9"/>
    <w:rsid w:val="00296737"/>
    <w:rsid w:val="002A75AE"/>
    <w:rsid w:val="002B009A"/>
    <w:rsid w:val="002F4F8E"/>
    <w:rsid w:val="00356FF6"/>
    <w:rsid w:val="00370F47"/>
    <w:rsid w:val="003F59B9"/>
    <w:rsid w:val="00480483"/>
    <w:rsid w:val="005A5FE6"/>
    <w:rsid w:val="006A4B5C"/>
    <w:rsid w:val="006E6379"/>
    <w:rsid w:val="0075034D"/>
    <w:rsid w:val="007B3416"/>
    <w:rsid w:val="007C25D7"/>
    <w:rsid w:val="007D4DC0"/>
    <w:rsid w:val="008779F4"/>
    <w:rsid w:val="00895680"/>
    <w:rsid w:val="009578D6"/>
    <w:rsid w:val="00963A1D"/>
    <w:rsid w:val="00A8708B"/>
    <w:rsid w:val="00C243B4"/>
    <w:rsid w:val="00C473B2"/>
    <w:rsid w:val="00CF64E8"/>
    <w:rsid w:val="00D319FA"/>
    <w:rsid w:val="00DB2193"/>
    <w:rsid w:val="00E80955"/>
    <w:rsid w:val="00F63E53"/>
    <w:rsid w:val="00F6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22FDF-BF6E-426F-9B23-D06186DD3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D7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C25D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25D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7C25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C25D7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7C25D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C25D7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7C25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25D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25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2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D7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B219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5941</Words>
  <Characters>33869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Багирова Татьяна Владимировна</dc:creator>
  <cp:keywords/>
  <dc:description/>
  <cp:lastModifiedBy>Екатерина Н. Конева</cp:lastModifiedBy>
  <cp:revision>2</cp:revision>
  <cp:lastPrinted>2019-07-24T06:01:00Z</cp:lastPrinted>
  <dcterms:created xsi:type="dcterms:W3CDTF">2021-03-10T05:38:00Z</dcterms:created>
  <dcterms:modified xsi:type="dcterms:W3CDTF">2021-03-10T05:38:00Z</dcterms:modified>
</cp:coreProperties>
</file>